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918E52" w14:textId="4113567F" w:rsidR="001E41F3" w:rsidRDefault="00800E83">
      <w:pPr>
        <w:pStyle w:val="CRCoverPage"/>
        <w:tabs>
          <w:tab w:val="right" w:pos="9639"/>
        </w:tabs>
        <w:spacing w:after="0"/>
        <w:rPr>
          <w:b/>
          <w:i/>
          <w:noProof/>
          <w:sz w:val="28"/>
        </w:rPr>
      </w:pPr>
      <w:r w:rsidRPr="00800E83">
        <w:rPr>
          <w:b/>
          <w:bCs/>
          <w:noProof/>
          <w:sz w:val="24"/>
        </w:rPr>
        <w:t>3GPP TSG-RAN WG2 Meeting #103</w:t>
      </w:r>
      <w:r w:rsidR="00FD79CF">
        <w:rPr>
          <w:b/>
          <w:bCs/>
          <w:noProof/>
          <w:sz w:val="24"/>
        </w:rPr>
        <w:t>bis</w:t>
      </w:r>
      <w:r w:rsidR="001E41F3">
        <w:rPr>
          <w:b/>
          <w:i/>
          <w:noProof/>
          <w:sz w:val="28"/>
        </w:rPr>
        <w:tab/>
      </w:r>
      <w:r w:rsidR="00F60696" w:rsidRPr="00F60696">
        <w:rPr>
          <w:rFonts w:hint="eastAsia"/>
          <w:b/>
          <w:bCs/>
          <w:i/>
          <w:noProof/>
          <w:sz w:val="28"/>
        </w:rPr>
        <w:t>R</w:t>
      </w:r>
      <w:r w:rsidR="00F60696" w:rsidRPr="00F60696">
        <w:rPr>
          <w:b/>
          <w:bCs/>
          <w:i/>
          <w:noProof/>
          <w:sz w:val="28"/>
        </w:rPr>
        <w:t>2</w:t>
      </w:r>
      <w:r w:rsidR="00F60696" w:rsidRPr="00F60696">
        <w:rPr>
          <w:rFonts w:hint="eastAsia"/>
          <w:b/>
          <w:bCs/>
          <w:i/>
          <w:noProof/>
          <w:sz w:val="28"/>
        </w:rPr>
        <w:t>-</w:t>
      </w:r>
      <w:r w:rsidR="009D6822">
        <w:rPr>
          <w:b/>
          <w:bCs/>
          <w:i/>
          <w:noProof/>
          <w:sz w:val="28"/>
        </w:rPr>
        <w:t>1814419</w:t>
      </w:r>
    </w:p>
    <w:p w14:paraId="570DD0C8" w14:textId="7C702A15" w:rsidR="001E41F3" w:rsidRDefault="00FD79CF" w:rsidP="005E2C44">
      <w:pPr>
        <w:pStyle w:val="CRCoverPage"/>
        <w:outlineLvl w:val="0"/>
        <w:rPr>
          <w:b/>
          <w:noProof/>
          <w:sz w:val="24"/>
        </w:rPr>
      </w:pPr>
      <w:r>
        <w:rPr>
          <w:b/>
          <w:noProof/>
          <w:sz w:val="24"/>
        </w:rPr>
        <w:t>Chengdu</w:t>
      </w:r>
      <w:r w:rsidR="00800E83" w:rsidRPr="00800E83">
        <w:rPr>
          <w:b/>
          <w:noProof/>
          <w:sz w:val="24"/>
        </w:rPr>
        <w:t xml:space="preserve">, </w:t>
      </w:r>
      <w:r>
        <w:rPr>
          <w:b/>
          <w:noProof/>
          <w:sz w:val="24"/>
        </w:rPr>
        <w:t>China</w:t>
      </w:r>
      <w:r w:rsidR="00800E83" w:rsidRPr="00800E83">
        <w:rPr>
          <w:b/>
          <w:noProof/>
          <w:sz w:val="24"/>
        </w:rPr>
        <w:t xml:space="preserve">, </w:t>
      </w:r>
      <w:r>
        <w:rPr>
          <w:b/>
          <w:noProof/>
          <w:sz w:val="24"/>
        </w:rPr>
        <w:t>08</w:t>
      </w:r>
      <w:r w:rsidR="00800E83" w:rsidRPr="00800E83">
        <w:rPr>
          <w:b/>
          <w:noProof/>
          <w:sz w:val="24"/>
        </w:rPr>
        <w:t xml:space="preserve"> - </w:t>
      </w:r>
      <w:r>
        <w:rPr>
          <w:b/>
          <w:noProof/>
          <w:sz w:val="24"/>
        </w:rPr>
        <w:t>12</w:t>
      </w:r>
      <w:r w:rsidR="00800E83" w:rsidRPr="00800E83">
        <w:rPr>
          <w:b/>
          <w:noProof/>
          <w:sz w:val="24"/>
        </w:rPr>
        <w:t xml:space="preserve"> </w:t>
      </w:r>
      <w:r>
        <w:rPr>
          <w:b/>
          <w:noProof/>
          <w:sz w:val="24"/>
        </w:rPr>
        <w:t>October</w:t>
      </w:r>
      <w:r w:rsidR="00800E83" w:rsidRPr="00800E83">
        <w:rPr>
          <w:b/>
          <w:noProof/>
          <w:sz w:val="24"/>
        </w:rPr>
        <w:t xml:space="preserve"> 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10C3F981" w14:textId="77777777">
        <w:tc>
          <w:tcPr>
            <w:tcW w:w="9641" w:type="dxa"/>
            <w:gridSpan w:val="9"/>
            <w:tcBorders>
              <w:top w:val="single" w:sz="4" w:space="0" w:color="auto"/>
              <w:left w:val="single" w:sz="4" w:space="0" w:color="auto"/>
              <w:right w:val="single" w:sz="4" w:space="0" w:color="auto"/>
            </w:tcBorders>
          </w:tcPr>
          <w:p w14:paraId="480F5F33"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4FC9728" w14:textId="77777777">
        <w:tc>
          <w:tcPr>
            <w:tcW w:w="9641" w:type="dxa"/>
            <w:gridSpan w:val="9"/>
            <w:tcBorders>
              <w:left w:val="single" w:sz="4" w:space="0" w:color="auto"/>
              <w:right w:val="single" w:sz="4" w:space="0" w:color="auto"/>
            </w:tcBorders>
          </w:tcPr>
          <w:p w14:paraId="49477266" w14:textId="77777777" w:rsidR="001E41F3" w:rsidRDefault="001E41F3">
            <w:pPr>
              <w:pStyle w:val="CRCoverPage"/>
              <w:spacing w:after="0"/>
              <w:jc w:val="center"/>
              <w:rPr>
                <w:noProof/>
              </w:rPr>
            </w:pPr>
            <w:r>
              <w:rPr>
                <w:b/>
                <w:noProof/>
                <w:sz w:val="32"/>
              </w:rPr>
              <w:t>CHANGE REQUEST</w:t>
            </w:r>
          </w:p>
        </w:tc>
      </w:tr>
      <w:tr w:rsidR="001E41F3" w14:paraId="1FADE8B3" w14:textId="77777777">
        <w:tc>
          <w:tcPr>
            <w:tcW w:w="9641" w:type="dxa"/>
            <w:gridSpan w:val="9"/>
            <w:tcBorders>
              <w:left w:val="single" w:sz="4" w:space="0" w:color="auto"/>
              <w:right w:val="single" w:sz="4" w:space="0" w:color="auto"/>
            </w:tcBorders>
          </w:tcPr>
          <w:p w14:paraId="793FCD24" w14:textId="77777777" w:rsidR="001E41F3" w:rsidRDefault="001E41F3">
            <w:pPr>
              <w:pStyle w:val="CRCoverPage"/>
              <w:spacing w:after="0"/>
              <w:rPr>
                <w:noProof/>
                <w:sz w:val="8"/>
                <w:szCs w:val="8"/>
              </w:rPr>
            </w:pPr>
          </w:p>
        </w:tc>
      </w:tr>
      <w:tr w:rsidR="001E41F3" w14:paraId="7E6A1517" w14:textId="77777777" w:rsidTr="0051580D">
        <w:tc>
          <w:tcPr>
            <w:tcW w:w="142" w:type="dxa"/>
            <w:tcBorders>
              <w:left w:val="single" w:sz="4" w:space="0" w:color="auto"/>
            </w:tcBorders>
          </w:tcPr>
          <w:p w14:paraId="6DC4D000" w14:textId="77777777" w:rsidR="001E41F3" w:rsidRDefault="001E41F3">
            <w:pPr>
              <w:pStyle w:val="CRCoverPage"/>
              <w:spacing w:after="0"/>
              <w:jc w:val="right"/>
              <w:rPr>
                <w:noProof/>
              </w:rPr>
            </w:pPr>
          </w:p>
        </w:tc>
        <w:tc>
          <w:tcPr>
            <w:tcW w:w="2126" w:type="dxa"/>
            <w:shd w:val="pct30" w:color="FFFF00" w:fill="auto"/>
          </w:tcPr>
          <w:p w14:paraId="326C79F3" w14:textId="75B48316" w:rsidR="001E41F3" w:rsidRDefault="000F26EB" w:rsidP="0051580D">
            <w:pPr>
              <w:pStyle w:val="CRCoverPage"/>
              <w:spacing w:after="0"/>
              <w:rPr>
                <w:b/>
                <w:noProof/>
                <w:sz w:val="28"/>
              </w:rPr>
            </w:pPr>
            <w:r>
              <w:rPr>
                <w:b/>
                <w:noProof/>
                <w:sz w:val="28"/>
              </w:rPr>
              <w:t>38.331</w:t>
            </w:r>
          </w:p>
        </w:tc>
        <w:tc>
          <w:tcPr>
            <w:tcW w:w="709" w:type="dxa"/>
          </w:tcPr>
          <w:p w14:paraId="068F332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A90FEB" w14:textId="0C81CEF2" w:rsidR="001E41F3" w:rsidRDefault="009D6822">
            <w:pPr>
              <w:pStyle w:val="CRCoverPage"/>
              <w:spacing w:after="0"/>
              <w:rPr>
                <w:noProof/>
              </w:rPr>
            </w:pPr>
            <w:r>
              <w:rPr>
                <w:b/>
                <w:noProof/>
                <w:sz w:val="28"/>
              </w:rPr>
              <w:t>320</w:t>
            </w:r>
          </w:p>
        </w:tc>
        <w:tc>
          <w:tcPr>
            <w:tcW w:w="709" w:type="dxa"/>
          </w:tcPr>
          <w:p w14:paraId="76D4742C"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F79B8F7" w14:textId="77777777" w:rsidR="001E41F3" w:rsidRDefault="001E41F3">
            <w:pPr>
              <w:pStyle w:val="CRCoverPage"/>
              <w:spacing w:after="0"/>
              <w:jc w:val="center"/>
              <w:rPr>
                <w:b/>
                <w:noProof/>
              </w:rPr>
            </w:pPr>
            <w:r>
              <w:rPr>
                <w:b/>
                <w:noProof/>
                <w:sz w:val="32"/>
              </w:rPr>
              <w:t>-</w:t>
            </w:r>
          </w:p>
        </w:tc>
        <w:tc>
          <w:tcPr>
            <w:tcW w:w="2693" w:type="dxa"/>
          </w:tcPr>
          <w:p w14:paraId="0BB9B4A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6E54F543" w14:textId="6FE8E695" w:rsidR="001E41F3" w:rsidRDefault="000F26EB">
            <w:pPr>
              <w:pStyle w:val="CRCoverPage"/>
              <w:spacing w:after="0"/>
              <w:jc w:val="center"/>
              <w:rPr>
                <w:noProof/>
              </w:rPr>
            </w:pPr>
            <w:r>
              <w:rPr>
                <w:b/>
                <w:noProof/>
                <w:sz w:val="32"/>
              </w:rPr>
              <w:t>15.</w:t>
            </w:r>
            <w:r w:rsidR="003607C9">
              <w:rPr>
                <w:b/>
                <w:noProof/>
                <w:sz w:val="32"/>
              </w:rPr>
              <w:t>3.0</w:t>
            </w:r>
          </w:p>
        </w:tc>
        <w:tc>
          <w:tcPr>
            <w:tcW w:w="143" w:type="dxa"/>
            <w:tcBorders>
              <w:right w:val="single" w:sz="4" w:space="0" w:color="auto"/>
            </w:tcBorders>
          </w:tcPr>
          <w:p w14:paraId="4C51EFD1" w14:textId="77777777" w:rsidR="001E41F3" w:rsidRDefault="001E41F3">
            <w:pPr>
              <w:pStyle w:val="CRCoverPage"/>
              <w:spacing w:after="0"/>
              <w:rPr>
                <w:noProof/>
              </w:rPr>
            </w:pPr>
          </w:p>
        </w:tc>
      </w:tr>
      <w:tr w:rsidR="001E41F3" w14:paraId="1E578C2F" w14:textId="77777777">
        <w:tc>
          <w:tcPr>
            <w:tcW w:w="9641" w:type="dxa"/>
            <w:gridSpan w:val="9"/>
            <w:tcBorders>
              <w:left w:val="single" w:sz="4" w:space="0" w:color="auto"/>
              <w:right w:val="single" w:sz="4" w:space="0" w:color="auto"/>
            </w:tcBorders>
          </w:tcPr>
          <w:p w14:paraId="46B81056" w14:textId="77777777" w:rsidR="001E41F3" w:rsidRDefault="001E41F3">
            <w:pPr>
              <w:pStyle w:val="CRCoverPage"/>
              <w:spacing w:after="0"/>
              <w:rPr>
                <w:noProof/>
              </w:rPr>
            </w:pPr>
          </w:p>
        </w:tc>
      </w:tr>
      <w:tr w:rsidR="001E41F3" w14:paraId="4C18DCAC" w14:textId="77777777">
        <w:tc>
          <w:tcPr>
            <w:tcW w:w="9641" w:type="dxa"/>
            <w:gridSpan w:val="9"/>
            <w:tcBorders>
              <w:top w:val="single" w:sz="4" w:space="0" w:color="auto"/>
            </w:tcBorders>
          </w:tcPr>
          <w:p w14:paraId="1FA9B1D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7527D769" w14:textId="77777777">
        <w:tc>
          <w:tcPr>
            <w:tcW w:w="9641" w:type="dxa"/>
            <w:gridSpan w:val="9"/>
          </w:tcPr>
          <w:p w14:paraId="70D6A293" w14:textId="77777777" w:rsidR="001E41F3" w:rsidRDefault="001E41F3">
            <w:pPr>
              <w:pStyle w:val="CRCoverPage"/>
              <w:spacing w:after="0"/>
              <w:rPr>
                <w:noProof/>
                <w:sz w:val="8"/>
                <w:szCs w:val="8"/>
              </w:rPr>
            </w:pPr>
          </w:p>
        </w:tc>
      </w:tr>
    </w:tbl>
    <w:p w14:paraId="147FDAA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033215" w14:textId="77777777" w:rsidTr="00A7671C">
        <w:tc>
          <w:tcPr>
            <w:tcW w:w="2835" w:type="dxa"/>
          </w:tcPr>
          <w:p w14:paraId="07F3BD6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B569D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A92B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2E941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8E05A7" w14:textId="77777777" w:rsidR="00F25D98" w:rsidRDefault="00132364" w:rsidP="001E41F3">
            <w:pPr>
              <w:pStyle w:val="CRCoverPage"/>
              <w:spacing w:after="0"/>
              <w:jc w:val="center"/>
              <w:rPr>
                <w:b/>
                <w:caps/>
                <w:noProof/>
              </w:rPr>
            </w:pPr>
            <w:r>
              <w:rPr>
                <w:b/>
                <w:caps/>
                <w:noProof/>
              </w:rPr>
              <w:t>x</w:t>
            </w:r>
          </w:p>
        </w:tc>
        <w:tc>
          <w:tcPr>
            <w:tcW w:w="2126" w:type="dxa"/>
          </w:tcPr>
          <w:p w14:paraId="487BA9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7C77A" w14:textId="77777777" w:rsidR="00F25D98" w:rsidRDefault="00132364" w:rsidP="001E41F3">
            <w:pPr>
              <w:pStyle w:val="CRCoverPage"/>
              <w:spacing w:after="0"/>
              <w:jc w:val="center"/>
              <w:rPr>
                <w:b/>
                <w:caps/>
                <w:noProof/>
              </w:rPr>
            </w:pPr>
            <w:r>
              <w:rPr>
                <w:b/>
                <w:caps/>
                <w:noProof/>
              </w:rPr>
              <w:t>x</w:t>
            </w:r>
          </w:p>
        </w:tc>
        <w:tc>
          <w:tcPr>
            <w:tcW w:w="1418" w:type="dxa"/>
            <w:tcBorders>
              <w:left w:val="nil"/>
            </w:tcBorders>
          </w:tcPr>
          <w:p w14:paraId="501C7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1E5DD9" w14:textId="77777777" w:rsidR="00F25D98" w:rsidRDefault="00F25D98" w:rsidP="001E41F3">
            <w:pPr>
              <w:pStyle w:val="CRCoverPage"/>
              <w:spacing w:after="0"/>
              <w:jc w:val="center"/>
              <w:rPr>
                <w:b/>
                <w:bCs/>
                <w:caps/>
                <w:noProof/>
              </w:rPr>
            </w:pPr>
          </w:p>
        </w:tc>
      </w:tr>
    </w:tbl>
    <w:p w14:paraId="44A55154"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1DFEA1CC" w14:textId="77777777">
        <w:tc>
          <w:tcPr>
            <w:tcW w:w="9641" w:type="dxa"/>
            <w:gridSpan w:val="11"/>
          </w:tcPr>
          <w:p w14:paraId="152DED8B" w14:textId="77777777" w:rsidR="001E41F3" w:rsidRDefault="001E41F3">
            <w:pPr>
              <w:pStyle w:val="CRCoverPage"/>
              <w:spacing w:after="0"/>
              <w:rPr>
                <w:noProof/>
                <w:sz w:val="8"/>
                <w:szCs w:val="8"/>
              </w:rPr>
            </w:pPr>
          </w:p>
        </w:tc>
      </w:tr>
      <w:tr w:rsidR="001E41F3" w14:paraId="576B5AB1" w14:textId="77777777">
        <w:tc>
          <w:tcPr>
            <w:tcW w:w="1843" w:type="dxa"/>
            <w:tcBorders>
              <w:top w:val="single" w:sz="4" w:space="0" w:color="auto"/>
              <w:left w:val="single" w:sz="4" w:space="0" w:color="auto"/>
            </w:tcBorders>
          </w:tcPr>
          <w:p w14:paraId="4C91E0B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1366522E" w14:textId="4372128C" w:rsidR="001E41F3" w:rsidRDefault="009F2FEC">
            <w:pPr>
              <w:pStyle w:val="CRCoverPage"/>
              <w:spacing w:after="0"/>
              <w:ind w:left="100"/>
              <w:rPr>
                <w:noProof/>
              </w:rPr>
            </w:pPr>
            <w:r w:rsidRPr="009F2FEC">
              <w:rPr>
                <w:noProof/>
              </w:rPr>
              <w:t>ssb-PositionsInBurst</w:t>
            </w:r>
            <w:r>
              <w:rPr>
                <w:noProof/>
              </w:rPr>
              <w:t xml:space="preserve"> correction</w:t>
            </w:r>
          </w:p>
        </w:tc>
      </w:tr>
      <w:tr w:rsidR="001E41F3" w14:paraId="53BC5243" w14:textId="77777777">
        <w:tc>
          <w:tcPr>
            <w:tcW w:w="1843" w:type="dxa"/>
            <w:tcBorders>
              <w:left w:val="single" w:sz="4" w:space="0" w:color="auto"/>
            </w:tcBorders>
          </w:tcPr>
          <w:p w14:paraId="4C832A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F0B77E" w14:textId="77777777" w:rsidR="001E41F3" w:rsidRDefault="001E41F3">
            <w:pPr>
              <w:pStyle w:val="CRCoverPage"/>
              <w:spacing w:after="0"/>
              <w:rPr>
                <w:noProof/>
                <w:sz w:val="8"/>
                <w:szCs w:val="8"/>
              </w:rPr>
            </w:pPr>
          </w:p>
        </w:tc>
      </w:tr>
      <w:tr w:rsidR="00132364" w14:paraId="23EB8FA4" w14:textId="77777777">
        <w:tc>
          <w:tcPr>
            <w:tcW w:w="1843" w:type="dxa"/>
            <w:tcBorders>
              <w:left w:val="single" w:sz="4" w:space="0" w:color="auto"/>
            </w:tcBorders>
          </w:tcPr>
          <w:p w14:paraId="7AACA6FC" w14:textId="77777777" w:rsidR="00132364" w:rsidRDefault="00132364" w:rsidP="0013236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C8EF8CC" w14:textId="77777777" w:rsidR="00132364" w:rsidRDefault="00132364" w:rsidP="00132364">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32364" w14:paraId="30A686FB" w14:textId="77777777">
        <w:tc>
          <w:tcPr>
            <w:tcW w:w="1843" w:type="dxa"/>
            <w:tcBorders>
              <w:left w:val="single" w:sz="4" w:space="0" w:color="auto"/>
            </w:tcBorders>
          </w:tcPr>
          <w:p w14:paraId="1EF23EC7" w14:textId="77777777" w:rsidR="00132364" w:rsidRDefault="00132364" w:rsidP="0013236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4E5F149C" w14:textId="77777777" w:rsidR="00132364" w:rsidRDefault="00B4464E" w:rsidP="00132364">
            <w:pPr>
              <w:pStyle w:val="CRCoverPage"/>
              <w:spacing w:after="0"/>
              <w:ind w:left="100"/>
              <w:rPr>
                <w:noProof/>
              </w:rPr>
            </w:pPr>
            <w:r>
              <w:rPr>
                <w:noProof/>
              </w:rPr>
              <w:t>R2</w:t>
            </w:r>
          </w:p>
        </w:tc>
      </w:tr>
      <w:tr w:rsidR="00132364" w14:paraId="3AEC7339" w14:textId="77777777">
        <w:tc>
          <w:tcPr>
            <w:tcW w:w="1843" w:type="dxa"/>
            <w:tcBorders>
              <w:left w:val="single" w:sz="4" w:space="0" w:color="auto"/>
            </w:tcBorders>
          </w:tcPr>
          <w:p w14:paraId="7F950AA5" w14:textId="77777777" w:rsidR="00132364" w:rsidRDefault="00132364" w:rsidP="00132364">
            <w:pPr>
              <w:pStyle w:val="CRCoverPage"/>
              <w:spacing w:after="0"/>
              <w:rPr>
                <w:b/>
                <w:i/>
                <w:noProof/>
                <w:sz w:val="8"/>
                <w:szCs w:val="8"/>
              </w:rPr>
            </w:pPr>
          </w:p>
        </w:tc>
        <w:tc>
          <w:tcPr>
            <w:tcW w:w="7798" w:type="dxa"/>
            <w:gridSpan w:val="10"/>
            <w:tcBorders>
              <w:right w:val="single" w:sz="4" w:space="0" w:color="auto"/>
            </w:tcBorders>
          </w:tcPr>
          <w:p w14:paraId="13C65661" w14:textId="77777777" w:rsidR="00132364" w:rsidRDefault="00132364" w:rsidP="00132364">
            <w:pPr>
              <w:pStyle w:val="CRCoverPage"/>
              <w:spacing w:after="0"/>
              <w:rPr>
                <w:noProof/>
                <w:sz w:val="8"/>
                <w:szCs w:val="8"/>
              </w:rPr>
            </w:pPr>
          </w:p>
        </w:tc>
      </w:tr>
      <w:tr w:rsidR="00132364" w14:paraId="1197A4AD" w14:textId="77777777">
        <w:tc>
          <w:tcPr>
            <w:tcW w:w="1843" w:type="dxa"/>
            <w:tcBorders>
              <w:left w:val="single" w:sz="4" w:space="0" w:color="auto"/>
            </w:tcBorders>
          </w:tcPr>
          <w:p w14:paraId="1C0D1D16" w14:textId="77777777" w:rsidR="00132364" w:rsidRDefault="00132364" w:rsidP="00132364">
            <w:pPr>
              <w:pStyle w:val="CRCoverPage"/>
              <w:tabs>
                <w:tab w:val="right" w:pos="1759"/>
              </w:tabs>
              <w:spacing w:after="0"/>
              <w:rPr>
                <w:b/>
                <w:i/>
                <w:noProof/>
              </w:rPr>
            </w:pPr>
            <w:r>
              <w:rPr>
                <w:b/>
                <w:i/>
                <w:noProof/>
              </w:rPr>
              <w:t>Work item code:</w:t>
            </w:r>
          </w:p>
        </w:tc>
        <w:tc>
          <w:tcPr>
            <w:tcW w:w="3260" w:type="dxa"/>
            <w:gridSpan w:val="5"/>
            <w:shd w:val="pct30" w:color="FFFF00" w:fill="auto"/>
          </w:tcPr>
          <w:p w14:paraId="3E21A47E" w14:textId="77777777" w:rsidR="00132364" w:rsidRDefault="00132364" w:rsidP="00132364">
            <w:pPr>
              <w:pStyle w:val="CRCoverPage"/>
              <w:spacing w:after="0"/>
              <w:ind w:left="100"/>
              <w:rPr>
                <w:noProof/>
              </w:rPr>
            </w:pPr>
          </w:p>
        </w:tc>
        <w:tc>
          <w:tcPr>
            <w:tcW w:w="994" w:type="dxa"/>
            <w:gridSpan w:val="2"/>
            <w:tcBorders>
              <w:left w:val="nil"/>
            </w:tcBorders>
          </w:tcPr>
          <w:p w14:paraId="2BB044E6" w14:textId="77777777" w:rsidR="00132364" w:rsidRDefault="00132364" w:rsidP="00132364">
            <w:pPr>
              <w:pStyle w:val="CRCoverPage"/>
              <w:spacing w:after="0"/>
              <w:ind w:right="100"/>
              <w:rPr>
                <w:noProof/>
              </w:rPr>
            </w:pPr>
          </w:p>
        </w:tc>
        <w:tc>
          <w:tcPr>
            <w:tcW w:w="1417" w:type="dxa"/>
            <w:gridSpan w:val="2"/>
            <w:tcBorders>
              <w:left w:val="nil"/>
            </w:tcBorders>
          </w:tcPr>
          <w:p w14:paraId="244FFE34" w14:textId="77777777" w:rsidR="00132364" w:rsidRDefault="00132364" w:rsidP="001323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7D1C8" w14:textId="0BD175C4" w:rsidR="00132364" w:rsidRDefault="006E06D4" w:rsidP="00132364">
            <w:pPr>
              <w:pStyle w:val="CRCoverPage"/>
              <w:spacing w:after="0"/>
              <w:ind w:left="100"/>
              <w:rPr>
                <w:noProof/>
              </w:rPr>
            </w:pPr>
            <w:r>
              <w:rPr>
                <w:noProof/>
              </w:rPr>
              <w:t>2018-</w:t>
            </w:r>
            <w:r w:rsidR="00FD79CF">
              <w:rPr>
                <w:noProof/>
              </w:rPr>
              <w:t>10</w:t>
            </w:r>
          </w:p>
        </w:tc>
      </w:tr>
      <w:tr w:rsidR="00132364" w14:paraId="29477DA0" w14:textId="77777777">
        <w:tc>
          <w:tcPr>
            <w:tcW w:w="1843" w:type="dxa"/>
            <w:tcBorders>
              <w:left w:val="single" w:sz="4" w:space="0" w:color="auto"/>
            </w:tcBorders>
          </w:tcPr>
          <w:p w14:paraId="01952B1D" w14:textId="77777777" w:rsidR="00132364" w:rsidRDefault="00132364" w:rsidP="00132364">
            <w:pPr>
              <w:pStyle w:val="CRCoverPage"/>
              <w:spacing w:after="0"/>
              <w:rPr>
                <w:b/>
                <w:i/>
                <w:noProof/>
                <w:sz w:val="8"/>
                <w:szCs w:val="8"/>
              </w:rPr>
            </w:pPr>
          </w:p>
        </w:tc>
        <w:tc>
          <w:tcPr>
            <w:tcW w:w="1560" w:type="dxa"/>
            <w:gridSpan w:val="4"/>
          </w:tcPr>
          <w:p w14:paraId="52A395BB" w14:textId="77777777" w:rsidR="00132364" w:rsidRDefault="00132364" w:rsidP="00132364">
            <w:pPr>
              <w:pStyle w:val="CRCoverPage"/>
              <w:spacing w:after="0"/>
              <w:rPr>
                <w:noProof/>
                <w:sz w:val="8"/>
                <w:szCs w:val="8"/>
              </w:rPr>
            </w:pPr>
          </w:p>
        </w:tc>
        <w:tc>
          <w:tcPr>
            <w:tcW w:w="2694" w:type="dxa"/>
            <w:gridSpan w:val="3"/>
          </w:tcPr>
          <w:p w14:paraId="68B4087D" w14:textId="77777777" w:rsidR="00132364" w:rsidRDefault="00132364" w:rsidP="00132364">
            <w:pPr>
              <w:pStyle w:val="CRCoverPage"/>
              <w:spacing w:after="0"/>
              <w:rPr>
                <w:noProof/>
                <w:sz w:val="8"/>
                <w:szCs w:val="8"/>
              </w:rPr>
            </w:pPr>
          </w:p>
        </w:tc>
        <w:tc>
          <w:tcPr>
            <w:tcW w:w="1417" w:type="dxa"/>
            <w:gridSpan w:val="2"/>
          </w:tcPr>
          <w:p w14:paraId="5DB69BBE" w14:textId="77777777" w:rsidR="00132364" w:rsidRDefault="00132364" w:rsidP="00132364">
            <w:pPr>
              <w:pStyle w:val="CRCoverPage"/>
              <w:spacing w:after="0"/>
              <w:rPr>
                <w:noProof/>
                <w:sz w:val="8"/>
                <w:szCs w:val="8"/>
              </w:rPr>
            </w:pPr>
          </w:p>
        </w:tc>
        <w:tc>
          <w:tcPr>
            <w:tcW w:w="2127" w:type="dxa"/>
            <w:tcBorders>
              <w:right w:val="single" w:sz="4" w:space="0" w:color="auto"/>
            </w:tcBorders>
          </w:tcPr>
          <w:p w14:paraId="4181BD49" w14:textId="77777777" w:rsidR="00132364" w:rsidRDefault="00132364" w:rsidP="00132364">
            <w:pPr>
              <w:pStyle w:val="CRCoverPage"/>
              <w:spacing w:after="0"/>
              <w:rPr>
                <w:noProof/>
                <w:sz w:val="8"/>
                <w:szCs w:val="8"/>
              </w:rPr>
            </w:pPr>
          </w:p>
        </w:tc>
      </w:tr>
      <w:tr w:rsidR="00132364" w14:paraId="5E6EE164" w14:textId="77777777">
        <w:trPr>
          <w:cantSplit/>
        </w:trPr>
        <w:tc>
          <w:tcPr>
            <w:tcW w:w="1843" w:type="dxa"/>
            <w:tcBorders>
              <w:left w:val="single" w:sz="4" w:space="0" w:color="auto"/>
            </w:tcBorders>
          </w:tcPr>
          <w:p w14:paraId="36AB3061" w14:textId="77777777" w:rsidR="00132364" w:rsidRDefault="00132364" w:rsidP="00132364">
            <w:pPr>
              <w:pStyle w:val="CRCoverPage"/>
              <w:tabs>
                <w:tab w:val="right" w:pos="1759"/>
              </w:tabs>
              <w:spacing w:after="0"/>
              <w:rPr>
                <w:b/>
                <w:i/>
                <w:noProof/>
              </w:rPr>
            </w:pPr>
            <w:r>
              <w:rPr>
                <w:b/>
                <w:i/>
                <w:noProof/>
              </w:rPr>
              <w:t>Category:</w:t>
            </w:r>
          </w:p>
        </w:tc>
        <w:tc>
          <w:tcPr>
            <w:tcW w:w="425" w:type="dxa"/>
            <w:shd w:val="pct30" w:color="FFFF00" w:fill="auto"/>
          </w:tcPr>
          <w:p w14:paraId="606BB721" w14:textId="77777777" w:rsidR="00132364" w:rsidRDefault="00132364" w:rsidP="00132364">
            <w:pPr>
              <w:pStyle w:val="CRCoverPage"/>
              <w:spacing w:after="0"/>
              <w:ind w:left="100"/>
              <w:rPr>
                <w:b/>
                <w:noProof/>
              </w:rPr>
            </w:pPr>
          </w:p>
        </w:tc>
        <w:tc>
          <w:tcPr>
            <w:tcW w:w="3829" w:type="dxa"/>
            <w:gridSpan w:val="6"/>
            <w:tcBorders>
              <w:left w:val="nil"/>
            </w:tcBorders>
          </w:tcPr>
          <w:p w14:paraId="1F5D482E" w14:textId="77777777" w:rsidR="00132364" w:rsidRDefault="00132364" w:rsidP="00132364">
            <w:pPr>
              <w:pStyle w:val="CRCoverPage"/>
              <w:spacing w:after="0"/>
              <w:rPr>
                <w:noProof/>
              </w:rPr>
            </w:pPr>
          </w:p>
        </w:tc>
        <w:tc>
          <w:tcPr>
            <w:tcW w:w="1417" w:type="dxa"/>
            <w:gridSpan w:val="2"/>
            <w:tcBorders>
              <w:left w:val="nil"/>
            </w:tcBorders>
          </w:tcPr>
          <w:p w14:paraId="58A6C25C" w14:textId="77777777" w:rsidR="00132364" w:rsidRDefault="00132364" w:rsidP="001323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7B1F5D" w14:textId="77777777" w:rsidR="00132364" w:rsidRDefault="00132364" w:rsidP="00132364">
            <w:pPr>
              <w:pStyle w:val="CRCoverPage"/>
              <w:spacing w:after="0"/>
              <w:ind w:left="100"/>
              <w:rPr>
                <w:noProof/>
              </w:rPr>
            </w:pPr>
            <w:r>
              <w:rPr>
                <w:noProof/>
              </w:rPr>
              <w:t>Rel-</w:t>
            </w:r>
            <w:r w:rsidR="00414D47">
              <w:rPr>
                <w:noProof/>
              </w:rPr>
              <w:t>15</w:t>
            </w:r>
          </w:p>
        </w:tc>
      </w:tr>
      <w:tr w:rsidR="00132364" w14:paraId="5DB637FC" w14:textId="77777777">
        <w:tc>
          <w:tcPr>
            <w:tcW w:w="1843" w:type="dxa"/>
            <w:tcBorders>
              <w:left w:val="single" w:sz="4" w:space="0" w:color="auto"/>
              <w:bottom w:val="single" w:sz="4" w:space="0" w:color="auto"/>
            </w:tcBorders>
          </w:tcPr>
          <w:p w14:paraId="5EC9926B" w14:textId="77777777" w:rsidR="00132364" w:rsidRDefault="00132364" w:rsidP="00132364">
            <w:pPr>
              <w:pStyle w:val="CRCoverPage"/>
              <w:spacing w:after="0"/>
              <w:rPr>
                <w:b/>
                <w:i/>
                <w:noProof/>
              </w:rPr>
            </w:pPr>
          </w:p>
        </w:tc>
        <w:tc>
          <w:tcPr>
            <w:tcW w:w="4678" w:type="dxa"/>
            <w:gridSpan w:val="8"/>
            <w:tcBorders>
              <w:bottom w:val="single" w:sz="4" w:space="0" w:color="auto"/>
            </w:tcBorders>
          </w:tcPr>
          <w:p w14:paraId="7602EB95" w14:textId="77777777" w:rsidR="00132364" w:rsidRDefault="00132364" w:rsidP="001323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14B5BA" w14:textId="77777777" w:rsidR="00132364" w:rsidRDefault="00132364" w:rsidP="0013236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8C917C" w14:textId="77777777" w:rsidR="00132364" w:rsidRPr="007C2097" w:rsidRDefault="00132364" w:rsidP="001323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32364" w14:paraId="65679B12" w14:textId="77777777">
        <w:tc>
          <w:tcPr>
            <w:tcW w:w="1843" w:type="dxa"/>
          </w:tcPr>
          <w:p w14:paraId="328E94A4" w14:textId="77777777" w:rsidR="00132364" w:rsidRDefault="00132364" w:rsidP="00132364">
            <w:pPr>
              <w:pStyle w:val="CRCoverPage"/>
              <w:spacing w:after="0"/>
              <w:rPr>
                <w:b/>
                <w:i/>
                <w:noProof/>
                <w:sz w:val="8"/>
                <w:szCs w:val="8"/>
              </w:rPr>
            </w:pPr>
          </w:p>
        </w:tc>
        <w:tc>
          <w:tcPr>
            <w:tcW w:w="7798" w:type="dxa"/>
            <w:gridSpan w:val="10"/>
          </w:tcPr>
          <w:p w14:paraId="22E9261B" w14:textId="77777777" w:rsidR="00132364" w:rsidRDefault="00132364" w:rsidP="00132364">
            <w:pPr>
              <w:pStyle w:val="CRCoverPage"/>
              <w:spacing w:after="0"/>
              <w:rPr>
                <w:noProof/>
                <w:sz w:val="8"/>
                <w:szCs w:val="8"/>
              </w:rPr>
            </w:pPr>
          </w:p>
        </w:tc>
      </w:tr>
      <w:tr w:rsidR="00132364" w14:paraId="64197FFC" w14:textId="77777777">
        <w:tc>
          <w:tcPr>
            <w:tcW w:w="2268" w:type="dxa"/>
            <w:gridSpan w:val="2"/>
            <w:tcBorders>
              <w:top w:val="single" w:sz="4" w:space="0" w:color="auto"/>
              <w:left w:val="single" w:sz="4" w:space="0" w:color="auto"/>
            </w:tcBorders>
          </w:tcPr>
          <w:p w14:paraId="52B4E365" w14:textId="77777777" w:rsidR="00132364" w:rsidRDefault="00132364" w:rsidP="0013236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0847C14" w14:textId="77777777" w:rsidR="00132364" w:rsidRDefault="00132364" w:rsidP="00132364">
            <w:pPr>
              <w:pStyle w:val="CRCoverPage"/>
              <w:spacing w:before="20" w:after="80"/>
              <w:ind w:left="102"/>
              <w:rPr>
                <w:noProof/>
              </w:rPr>
            </w:pPr>
            <w:r>
              <w:rPr>
                <w:noProof/>
              </w:rPr>
              <w:t>Give the reasons for change:</w:t>
            </w:r>
          </w:p>
          <w:p w14:paraId="7CF1D230" w14:textId="171207FC" w:rsidR="00A075D6" w:rsidRPr="006B5AF3" w:rsidRDefault="006B5AF3" w:rsidP="006B5AF3">
            <w:pPr>
              <w:pStyle w:val="CRCoverPage"/>
              <w:numPr>
                <w:ilvl w:val="0"/>
                <w:numId w:val="1"/>
              </w:numPr>
              <w:tabs>
                <w:tab w:val="left" w:pos="384"/>
              </w:tabs>
              <w:spacing w:before="20" w:after="80"/>
              <w:ind w:left="384" w:hanging="284"/>
              <w:rPr>
                <w:noProof/>
              </w:rPr>
            </w:pPr>
            <w:r>
              <w:rPr>
                <w:noProof/>
              </w:rPr>
              <w:t>In plenary RAN#81 it was agreed in RP-182071 to allow unpaired spectrum to support 8 SS/PBCH blocks at lower carrier frequency boundary. RRC specs CR was not agreed and RRC/38.213 are not aligned anymore</w:t>
            </w:r>
          </w:p>
        </w:tc>
      </w:tr>
      <w:tr w:rsidR="00132364" w14:paraId="79015B74" w14:textId="77777777">
        <w:tc>
          <w:tcPr>
            <w:tcW w:w="2268" w:type="dxa"/>
            <w:gridSpan w:val="2"/>
            <w:tcBorders>
              <w:left w:val="single" w:sz="4" w:space="0" w:color="auto"/>
            </w:tcBorders>
          </w:tcPr>
          <w:p w14:paraId="414FCCD3"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2D71922C" w14:textId="77777777" w:rsidR="00132364" w:rsidRDefault="00132364" w:rsidP="00132364">
            <w:pPr>
              <w:pStyle w:val="CRCoverPage"/>
              <w:spacing w:before="20" w:after="80"/>
              <w:rPr>
                <w:noProof/>
                <w:sz w:val="8"/>
                <w:szCs w:val="8"/>
              </w:rPr>
            </w:pPr>
          </w:p>
        </w:tc>
      </w:tr>
      <w:tr w:rsidR="00132364" w14:paraId="46BCD35B" w14:textId="77777777">
        <w:tc>
          <w:tcPr>
            <w:tcW w:w="2268" w:type="dxa"/>
            <w:gridSpan w:val="2"/>
            <w:tcBorders>
              <w:left w:val="single" w:sz="4" w:space="0" w:color="auto"/>
            </w:tcBorders>
          </w:tcPr>
          <w:p w14:paraId="441E5731" w14:textId="77777777" w:rsidR="00132364" w:rsidRDefault="00132364" w:rsidP="0013236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5B03DBED" w14:textId="77777777" w:rsidR="00132364" w:rsidRDefault="00132364" w:rsidP="00132364">
            <w:pPr>
              <w:pStyle w:val="CRCoverPage"/>
              <w:spacing w:before="20" w:after="80"/>
              <w:ind w:left="100"/>
              <w:rPr>
                <w:noProof/>
              </w:rPr>
            </w:pPr>
            <w:r>
              <w:rPr>
                <w:noProof/>
              </w:rPr>
              <w:t>Explain the changes:</w:t>
            </w:r>
          </w:p>
          <w:p w14:paraId="09FEB2F6" w14:textId="43A4603A" w:rsidR="00EC130E" w:rsidRDefault="009F2FEC" w:rsidP="007F337C">
            <w:pPr>
              <w:pStyle w:val="CRCoverPage"/>
              <w:numPr>
                <w:ilvl w:val="0"/>
                <w:numId w:val="2"/>
              </w:numPr>
              <w:tabs>
                <w:tab w:val="left" w:pos="384"/>
              </w:tabs>
              <w:spacing w:before="20" w:after="80"/>
              <w:ind w:left="384" w:hanging="284"/>
              <w:rPr>
                <w:noProof/>
              </w:rPr>
            </w:pPr>
            <w:r>
              <w:rPr>
                <w:noProof/>
              </w:rPr>
              <w:t xml:space="preserve">Refer to maximum number of SS blocks to avoid referring to frequency in ssb-positionsInburst field description. </w:t>
            </w:r>
          </w:p>
          <w:p w14:paraId="046FFBDE" w14:textId="77777777" w:rsidR="00132364" w:rsidRPr="00441533" w:rsidRDefault="00132364" w:rsidP="00132364">
            <w:pPr>
              <w:pStyle w:val="CRCoverPage"/>
              <w:spacing w:before="20" w:after="80"/>
              <w:ind w:left="100"/>
              <w:rPr>
                <w:b/>
                <w:noProof/>
              </w:rPr>
            </w:pPr>
            <w:r w:rsidRPr="00441533">
              <w:rPr>
                <w:b/>
                <w:noProof/>
              </w:rPr>
              <w:t>Impact analysis</w:t>
            </w:r>
          </w:p>
          <w:p w14:paraId="3B3463C5" w14:textId="3D8C2F63" w:rsidR="00132364" w:rsidRDefault="00132364" w:rsidP="00132364">
            <w:pPr>
              <w:pStyle w:val="CRCoverPage"/>
              <w:spacing w:before="20" w:after="80"/>
              <w:ind w:left="100"/>
              <w:rPr>
                <w:noProof/>
              </w:rPr>
            </w:pPr>
            <w:r w:rsidRPr="00441533">
              <w:rPr>
                <w:noProof/>
                <w:u w:val="single"/>
              </w:rPr>
              <w:t>Impacted functionality</w:t>
            </w:r>
            <w:r>
              <w:rPr>
                <w:noProof/>
              </w:rPr>
              <w:t>:</w:t>
            </w:r>
            <w:r w:rsidR="00982B0B">
              <w:rPr>
                <w:noProof/>
              </w:rPr>
              <w:t xml:space="preserve"> </w:t>
            </w:r>
            <w:r>
              <w:rPr>
                <w:noProof/>
              </w:rPr>
              <w:t>functionality impacted</w:t>
            </w:r>
            <w:r w:rsidR="00982B0B">
              <w:rPr>
                <w:noProof/>
              </w:rPr>
              <w:t>.</w:t>
            </w:r>
          </w:p>
          <w:p w14:paraId="63E45F2C" w14:textId="77777777" w:rsidR="00132364" w:rsidRDefault="00132364" w:rsidP="00132364">
            <w:pPr>
              <w:pStyle w:val="CRCoverPage"/>
              <w:spacing w:before="20" w:after="80"/>
              <w:ind w:left="100"/>
              <w:rPr>
                <w:noProof/>
              </w:rPr>
            </w:pPr>
            <w:r w:rsidRPr="00441533">
              <w:rPr>
                <w:noProof/>
                <w:u w:val="single"/>
              </w:rPr>
              <w:t>Inter-operability</w:t>
            </w:r>
            <w:r>
              <w:rPr>
                <w:noProof/>
              </w:rPr>
              <w:t xml:space="preserve">: </w:t>
            </w:r>
          </w:p>
          <w:p w14:paraId="4B23F652" w14:textId="10DF4837" w:rsidR="00132364" w:rsidRDefault="00132364" w:rsidP="00132364">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EC130E">
              <w:rPr>
                <w:noProof/>
              </w:rPr>
              <w:t xml:space="preserve"> there may be different understanding </w:t>
            </w:r>
            <w:r w:rsidR="009F2FEC">
              <w:rPr>
                <w:noProof/>
              </w:rPr>
              <w:t xml:space="preserve">in which cases </w:t>
            </w:r>
            <w:r w:rsidR="009F2FEC">
              <w:t>ssb-PositionsInBurst</w:t>
            </w:r>
            <w:r w:rsidR="009F2FEC" w:rsidDel="009F2FEC">
              <w:rPr>
                <w:noProof/>
              </w:rPr>
              <w:t xml:space="preserve"> </w:t>
            </w:r>
            <w:r w:rsidR="009F2FEC">
              <w:rPr>
                <w:noProof/>
              </w:rPr>
              <w:t xml:space="preserve"> is applied</w:t>
            </w:r>
            <w:bookmarkStart w:id="2" w:name="_GoBack"/>
          </w:p>
          <w:bookmarkEnd w:id="2"/>
          <w:p w14:paraId="3DAD91BD" w14:textId="60E22AEA" w:rsidR="00132364" w:rsidRDefault="00132364" w:rsidP="0013236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EC130E">
              <w:rPr>
                <w:noProof/>
              </w:rPr>
              <w:t xml:space="preserve">t there may not be mutual understanding </w:t>
            </w:r>
            <w:r w:rsidR="009F2FEC">
              <w:rPr>
                <w:noProof/>
              </w:rPr>
              <w:t xml:space="preserve">whichh </w:t>
            </w:r>
            <w:r w:rsidR="009F2FEC">
              <w:t>ssb-PositionsInBurst is applied</w:t>
            </w:r>
          </w:p>
        </w:tc>
      </w:tr>
      <w:tr w:rsidR="00132364" w14:paraId="77D7CA78" w14:textId="77777777">
        <w:tc>
          <w:tcPr>
            <w:tcW w:w="2268" w:type="dxa"/>
            <w:gridSpan w:val="2"/>
            <w:tcBorders>
              <w:left w:val="single" w:sz="4" w:space="0" w:color="auto"/>
            </w:tcBorders>
          </w:tcPr>
          <w:p w14:paraId="55051FC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40A0E757" w14:textId="77777777" w:rsidR="00132364" w:rsidRDefault="00132364" w:rsidP="00132364">
            <w:pPr>
              <w:pStyle w:val="CRCoverPage"/>
              <w:spacing w:before="20" w:after="80"/>
              <w:rPr>
                <w:noProof/>
                <w:sz w:val="8"/>
                <w:szCs w:val="8"/>
              </w:rPr>
            </w:pPr>
          </w:p>
        </w:tc>
      </w:tr>
      <w:tr w:rsidR="00132364" w14:paraId="17D998F4" w14:textId="77777777">
        <w:tc>
          <w:tcPr>
            <w:tcW w:w="2268" w:type="dxa"/>
            <w:gridSpan w:val="2"/>
            <w:tcBorders>
              <w:left w:val="single" w:sz="4" w:space="0" w:color="auto"/>
              <w:bottom w:val="single" w:sz="4" w:space="0" w:color="auto"/>
            </w:tcBorders>
          </w:tcPr>
          <w:p w14:paraId="2C7F63F1" w14:textId="77777777" w:rsidR="00132364" w:rsidRDefault="00132364" w:rsidP="0013236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E29E241" w14:textId="5F95310B" w:rsidR="00132364" w:rsidRDefault="009F2FEC" w:rsidP="00132364">
            <w:pPr>
              <w:pStyle w:val="CRCoverPage"/>
              <w:spacing w:before="20" w:after="80"/>
              <w:ind w:left="100"/>
              <w:rPr>
                <w:noProof/>
              </w:rPr>
            </w:pPr>
            <w:r>
              <w:rPr>
                <w:noProof/>
              </w:rPr>
              <w:t>RAN2 spec is incorrect and not aligned to RAN1 specifications</w:t>
            </w:r>
            <w:r w:rsidR="00EC130E">
              <w:rPr>
                <w:noProof/>
              </w:rPr>
              <w:t xml:space="preserve"> </w:t>
            </w:r>
          </w:p>
        </w:tc>
      </w:tr>
      <w:tr w:rsidR="00132364" w14:paraId="5C31E08F" w14:textId="77777777">
        <w:tc>
          <w:tcPr>
            <w:tcW w:w="2268" w:type="dxa"/>
            <w:gridSpan w:val="2"/>
          </w:tcPr>
          <w:p w14:paraId="11CD8B1B" w14:textId="77777777" w:rsidR="00132364" w:rsidRDefault="00132364" w:rsidP="00132364">
            <w:pPr>
              <w:pStyle w:val="CRCoverPage"/>
              <w:spacing w:after="0"/>
              <w:rPr>
                <w:b/>
                <w:i/>
                <w:noProof/>
                <w:sz w:val="8"/>
                <w:szCs w:val="8"/>
              </w:rPr>
            </w:pPr>
          </w:p>
        </w:tc>
        <w:tc>
          <w:tcPr>
            <w:tcW w:w="7373" w:type="dxa"/>
            <w:gridSpan w:val="9"/>
          </w:tcPr>
          <w:p w14:paraId="155E42B5" w14:textId="77777777" w:rsidR="00132364" w:rsidRDefault="00132364" w:rsidP="00132364">
            <w:pPr>
              <w:pStyle w:val="CRCoverPage"/>
              <w:spacing w:after="0"/>
              <w:rPr>
                <w:noProof/>
                <w:sz w:val="8"/>
                <w:szCs w:val="8"/>
              </w:rPr>
            </w:pPr>
          </w:p>
        </w:tc>
      </w:tr>
      <w:tr w:rsidR="00132364" w14:paraId="4A062A11" w14:textId="77777777">
        <w:tc>
          <w:tcPr>
            <w:tcW w:w="2268" w:type="dxa"/>
            <w:gridSpan w:val="2"/>
            <w:tcBorders>
              <w:top w:val="single" w:sz="4" w:space="0" w:color="auto"/>
              <w:left w:val="single" w:sz="4" w:space="0" w:color="auto"/>
            </w:tcBorders>
          </w:tcPr>
          <w:p w14:paraId="0080C0BE" w14:textId="77777777" w:rsidR="00132364" w:rsidRDefault="00132364" w:rsidP="0013236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66EF6FD" w14:textId="77777777" w:rsidR="00132364" w:rsidRDefault="00132364" w:rsidP="00132364">
            <w:pPr>
              <w:pStyle w:val="CRCoverPage"/>
              <w:spacing w:after="0"/>
              <w:ind w:left="100"/>
              <w:rPr>
                <w:noProof/>
              </w:rPr>
            </w:pPr>
          </w:p>
        </w:tc>
      </w:tr>
      <w:tr w:rsidR="00132364" w14:paraId="3A15F421" w14:textId="77777777">
        <w:tc>
          <w:tcPr>
            <w:tcW w:w="2268" w:type="dxa"/>
            <w:gridSpan w:val="2"/>
            <w:tcBorders>
              <w:left w:val="single" w:sz="4" w:space="0" w:color="auto"/>
            </w:tcBorders>
          </w:tcPr>
          <w:p w14:paraId="6988B187" w14:textId="77777777" w:rsidR="00132364" w:rsidRDefault="00132364" w:rsidP="00132364">
            <w:pPr>
              <w:pStyle w:val="CRCoverPage"/>
              <w:spacing w:after="0"/>
              <w:rPr>
                <w:b/>
                <w:i/>
                <w:noProof/>
                <w:sz w:val="8"/>
                <w:szCs w:val="8"/>
              </w:rPr>
            </w:pPr>
          </w:p>
        </w:tc>
        <w:tc>
          <w:tcPr>
            <w:tcW w:w="7373" w:type="dxa"/>
            <w:gridSpan w:val="9"/>
            <w:tcBorders>
              <w:right w:val="single" w:sz="4" w:space="0" w:color="auto"/>
            </w:tcBorders>
          </w:tcPr>
          <w:p w14:paraId="3C0F82B3" w14:textId="77777777" w:rsidR="00132364" w:rsidRDefault="00132364" w:rsidP="00132364">
            <w:pPr>
              <w:pStyle w:val="CRCoverPage"/>
              <w:spacing w:after="0"/>
              <w:rPr>
                <w:noProof/>
                <w:sz w:val="8"/>
                <w:szCs w:val="8"/>
              </w:rPr>
            </w:pPr>
          </w:p>
        </w:tc>
      </w:tr>
      <w:tr w:rsidR="00132364" w14:paraId="0B18D990" w14:textId="77777777">
        <w:tc>
          <w:tcPr>
            <w:tcW w:w="2268" w:type="dxa"/>
            <w:gridSpan w:val="2"/>
            <w:tcBorders>
              <w:left w:val="single" w:sz="4" w:space="0" w:color="auto"/>
            </w:tcBorders>
          </w:tcPr>
          <w:p w14:paraId="77436D6D" w14:textId="77777777" w:rsidR="00132364" w:rsidRDefault="00132364" w:rsidP="001323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C9EDD3" w14:textId="77777777" w:rsidR="00132364" w:rsidRDefault="00132364" w:rsidP="001323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B5A1FB" w14:textId="77777777" w:rsidR="00132364" w:rsidRDefault="00132364" w:rsidP="00132364">
            <w:pPr>
              <w:pStyle w:val="CRCoverPage"/>
              <w:spacing w:after="0"/>
              <w:jc w:val="center"/>
              <w:rPr>
                <w:b/>
                <w:caps/>
                <w:noProof/>
              </w:rPr>
            </w:pPr>
            <w:r>
              <w:rPr>
                <w:b/>
                <w:caps/>
                <w:noProof/>
              </w:rPr>
              <w:t>N</w:t>
            </w:r>
          </w:p>
        </w:tc>
        <w:tc>
          <w:tcPr>
            <w:tcW w:w="2977" w:type="dxa"/>
            <w:gridSpan w:val="3"/>
          </w:tcPr>
          <w:p w14:paraId="0C13C412" w14:textId="77777777" w:rsidR="00132364" w:rsidRDefault="00132364" w:rsidP="0013236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D55AE9E" w14:textId="77777777" w:rsidR="00132364" w:rsidRDefault="00132364" w:rsidP="00132364">
            <w:pPr>
              <w:pStyle w:val="CRCoverPage"/>
              <w:spacing w:after="0"/>
              <w:ind w:left="99"/>
              <w:rPr>
                <w:noProof/>
              </w:rPr>
            </w:pPr>
          </w:p>
        </w:tc>
      </w:tr>
      <w:tr w:rsidR="00132364" w14:paraId="4CBA1091" w14:textId="77777777">
        <w:tc>
          <w:tcPr>
            <w:tcW w:w="2268" w:type="dxa"/>
            <w:gridSpan w:val="2"/>
            <w:tcBorders>
              <w:left w:val="single" w:sz="4" w:space="0" w:color="auto"/>
            </w:tcBorders>
          </w:tcPr>
          <w:p w14:paraId="535F2E05" w14:textId="77777777" w:rsidR="00132364" w:rsidRDefault="00132364" w:rsidP="001323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756550"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C6C55" w14:textId="77777777" w:rsidR="00132364" w:rsidRDefault="00132364" w:rsidP="00132364">
            <w:pPr>
              <w:pStyle w:val="CRCoverPage"/>
              <w:spacing w:after="0"/>
              <w:jc w:val="center"/>
              <w:rPr>
                <w:b/>
                <w:caps/>
                <w:noProof/>
              </w:rPr>
            </w:pPr>
          </w:p>
        </w:tc>
        <w:tc>
          <w:tcPr>
            <w:tcW w:w="2977" w:type="dxa"/>
            <w:gridSpan w:val="3"/>
          </w:tcPr>
          <w:p w14:paraId="6E94AA2E" w14:textId="77777777" w:rsidR="00132364" w:rsidRDefault="00132364" w:rsidP="0013236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851947B" w14:textId="77777777" w:rsidR="00132364" w:rsidRDefault="00132364" w:rsidP="00132364">
            <w:pPr>
              <w:pStyle w:val="CRCoverPage"/>
              <w:spacing w:after="0"/>
              <w:ind w:left="99"/>
              <w:rPr>
                <w:noProof/>
              </w:rPr>
            </w:pPr>
            <w:r>
              <w:rPr>
                <w:noProof/>
              </w:rPr>
              <w:t xml:space="preserve">TS/TR ... CR ... </w:t>
            </w:r>
          </w:p>
        </w:tc>
      </w:tr>
      <w:tr w:rsidR="00132364" w14:paraId="142C898C" w14:textId="77777777">
        <w:tc>
          <w:tcPr>
            <w:tcW w:w="2268" w:type="dxa"/>
            <w:gridSpan w:val="2"/>
            <w:tcBorders>
              <w:left w:val="single" w:sz="4" w:space="0" w:color="auto"/>
            </w:tcBorders>
          </w:tcPr>
          <w:p w14:paraId="191A7B5F" w14:textId="77777777" w:rsidR="00132364" w:rsidRDefault="00132364" w:rsidP="001323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FBA62F"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23152A" w14:textId="77777777" w:rsidR="00132364" w:rsidRDefault="00132364" w:rsidP="00132364">
            <w:pPr>
              <w:pStyle w:val="CRCoverPage"/>
              <w:spacing w:after="0"/>
              <w:jc w:val="center"/>
              <w:rPr>
                <w:b/>
                <w:caps/>
                <w:noProof/>
              </w:rPr>
            </w:pPr>
          </w:p>
        </w:tc>
        <w:tc>
          <w:tcPr>
            <w:tcW w:w="2977" w:type="dxa"/>
            <w:gridSpan w:val="3"/>
          </w:tcPr>
          <w:p w14:paraId="68EFE005" w14:textId="77777777" w:rsidR="00132364" w:rsidRDefault="00132364" w:rsidP="0013236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5721215" w14:textId="77777777" w:rsidR="00132364" w:rsidRDefault="00132364" w:rsidP="00132364">
            <w:pPr>
              <w:pStyle w:val="CRCoverPage"/>
              <w:spacing w:after="0"/>
              <w:ind w:left="99"/>
              <w:rPr>
                <w:noProof/>
              </w:rPr>
            </w:pPr>
            <w:r>
              <w:rPr>
                <w:noProof/>
              </w:rPr>
              <w:t xml:space="preserve">TS/TR ... CR ... </w:t>
            </w:r>
          </w:p>
        </w:tc>
      </w:tr>
      <w:tr w:rsidR="00132364" w14:paraId="5A4AB51E" w14:textId="77777777">
        <w:tc>
          <w:tcPr>
            <w:tcW w:w="2268" w:type="dxa"/>
            <w:gridSpan w:val="2"/>
            <w:tcBorders>
              <w:left w:val="single" w:sz="4" w:space="0" w:color="auto"/>
            </w:tcBorders>
          </w:tcPr>
          <w:p w14:paraId="0BA57224" w14:textId="77777777" w:rsidR="00132364" w:rsidRDefault="00132364" w:rsidP="001323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187DFB" w14:textId="77777777" w:rsidR="00132364" w:rsidRDefault="00132364" w:rsidP="001323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A5FB25" w14:textId="77777777" w:rsidR="00132364" w:rsidRDefault="00132364" w:rsidP="00132364">
            <w:pPr>
              <w:pStyle w:val="CRCoverPage"/>
              <w:spacing w:after="0"/>
              <w:jc w:val="center"/>
              <w:rPr>
                <w:b/>
                <w:caps/>
                <w:noProof/>
              </w:rPr>
            </w:pPr>
          </w:p>
        </w:tc>
        <w:tc>
          <w:tcPr>
            <w:tcW w:w="2977" w:type="dxa"/>
            <w:gridSpan w:val="3"/>
          </w:tcPr>
          <w:p w14:paraId="35A0A909" w14:textId="77777777" w:rsidR="00132364" w:rsidRDefault="00132364" w:rsidP="0013236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F819C01" w14:textId="77777777" w:rsidR="00132364" w:rsidRDefault="00132364" w:rsidP="00132364">
            <w:pPr>
              <w:pStyle w:val="CRCoverPage"/>
              <w:spacing w:after="0"/>
              <w:ind w:left="99"/>
              <w:rPr>
                <w:noProof/>
              </w:rPr>
            </w:pPr>
            <w:r>
              <w:rPr>
                <w:noProof/>
              </w:rPr>
              <w:t xml:space="preserve">TS/TR ... CR ... </w:t>
            </w:r>
          </w:p>
        </w:tc>
      </w:tr>
      <w:tr w:rsidR="00132364" w14:paraId="340D54AD" w14:textId="77777777">
        <w:tc>
          <w:tcPr>
            <w:tcW w:w="2268" w:type="dxa"/>
            <w:gridSpan w:val="2"/>
            <w:tcBorders>
              <w:left w:val="single" w:sz="4" w:space="0" w:color="auto"/>
            </w:tcBorders>
          </w:tcPr>
          <w:p w14:paraId="7F132952" w14:textId="77777777" w:rsidR="00132364" w:rsidRDefault="00132364" w:rsidP="00132364">
            <w:pPr>
              <w:pStyle w:val="CRCoverPage"/>
              <w:spacing w:after="0"/>
              <w:rPr>
                <w:b/>
                <w:i/>
                <w:noProof/>
              </w:rPr>
            </w:pPr>
          </w:p>
        </w:tc>
        <w:tc>
          <w:tcPr>
            <w:tcW w:w="7373" w:type="dxa"/>
            <w:gridSpan w:val="9"/>
            <w:tcBorders>
              <w:right w:val="single" w:sz="4" w:space="0" w:color="auto"/>
            </w:tcBorders>
          </w:tcPr>
          <w:p w14:paraId="1D251E6F" w14:textId="77777777" w:rsidR="00132364" w:rsidRDefault="00132364" w:rsidP="00132364">
            <w:pPr>
              <w:pStyle w:val="CRCoverPage"/>
              <w:spacing w:after="0"/>
              <w:rPr>
                <w:noProof/>
              </w:rPr>
            </w:pPr>
          </w:p>
        </w:tc>
      </w:tr>
      <w:tr w:rsidR="00132364" w14:paraId="5E1691FF" w14:textId="77777777">
        <w:tc>
          <w:tcPr>
            <w:tcW w:w="2268" w:type="dxa"/>
            <w:gridSpan w:val="2"/>
            <w:tcBorders>
              <w:left w:val="single" w:sz="4" w:space="0" w:color="auto"/>
              <w:bottom w:val="single" w:sz="4" w:space="0" w:color="auto"/>
            </w:tcBorders>
          </w:tcPr>
          <w:p w14:paraId="7E764E34" w14:textId="77777777" w:rsidR="00132364" w:rsidRDefault="00132364" w:rsidP="0013236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BA32D89" w14:textId="77777777" w:rsidR="00132364" w:rsidRDefault="00132364" w:rsidP="00132364">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p w14:paraId="0514A210" w14:textId="77777777" w:rsidR="00EA434C" w:rsidRDefault="00EA434C" w:rsidP="00EA434C">
      <w:pPr>
        <w:pStyle w:val="Heading4"/>
      </w:pPr>
      <w:bookmarkStart w:id="3" w:name="_Toc510018692"/>
      <w:bookmarkStart w:id="4" w:name="_Hlk509832034"/>
      <w:r>
        <w:t>–</w:t>
      </w:r>
      <w:r>
        <w:tab/>
      </w:r>
      <w:r>
        <w:rPr>
          <w:i/>
        </w:rPr>
        <w:t>ServingCellConfigCommon</w:t>
      </w:r>
      <w:bookmarkEnd w:id="3"/>
    </w:p>
    <w:p w14:paraId="0399FF6E" w14:textId="77777777" w:rsidR="00EA434C" w:rsidRDefault="00EA434C" w:rsidP="00EA434C">
      <w:r>
        <w:t xml:space="preserve">The </w:t>
      </w:r>
      <w:r>
        <w:rPr>
          <w:i/>
        </w:rPr>
        <w:t xml:space="preserve">ServingCellConfigCommon </w:t>
      </w:r>
      <w:r>
        <w:t xml:space="preserve">IE is used to configure </w:t>
      </w:r>
      <w:r>
        <w:rPr>
          <w:u w:val="single"/>
        </w:rPr>
        <w:t>cell specific</w:t>
      </w:r>
      <w: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5E8DA9B" w14:textId="77777777" w:rsidR="00EA434C" w:rsidRDefault="00EA434C" w:rsidP="00EA434C">
      <w:pPr>
        <w:pStyle w:val="TH"/>
      </w:pPr>
      <w:r>
        <w:rPr>
          <w:bCs/>
          <w:i/>
          <w:iCs/>
        </w:rPr>
        <w:t xml:space="preserve">ServingCellConfigCommon </w:t>
      </w:r>
      <w:r>
        <w:t>information element</w:t>
      </w:r>
    </w:p>
    <w:p w14:paraId="11173644" w14:textId="77777777" w:rsidR="00EA434C" w:rsidRDefault="00EA434C" w:rsidP="00EA434C">
      <w:pPr>
        <w:pStyle w:val="PL"/>
        <w:rPr>
          <w:color w:val="808080"/>
        </w:rPr>
      </w:pPr>
      <w:r>
        <w:rPr>
          <w:color w:val="808080"/>
        </w:rPr>
        <w:t>-- ASN1START</w:t>
      </w:r>
    </w:p>
    <w:p w14:paraId="42898CE5" w14:textId="77777777" w:rsidR="00EA434C" w:rsidRDefault="00EA434C" w:rsidP="00EA434C">
      <w:pPr>
        <w:pStyle w:val="PL"/>
        <w:rPr>
          <w:color w:val="808080"/>
        </w:rPr>
      </w:pPr>
      <w:r>
        <w:rPr>
          <w:color w:val="808080"/>
        </w:rPr>
        <w:t>-- TAG-SERVING-CELL-CONFIG-COMMON-START</w:t>
      </w:r>
    </w:p>
    <w:p w14:paraId="31EEFDE4" w14:textId="77777777" w:rsidR="00EA434C" w:rsidRDefault="00EA434C" w:rsidP="00EA434C">
      <w:pPr>
        <w:pStyle w:val="PL"/>
      </w:pPr>
    </w:p>
    <w:p w14:paraId="388EDF5B" w14:textId="77777777" w:rsidR="00EA434C" w:rsidRDefault="00EA434C" w:rsidP="00EA434C">
      <w:pPr>
        <w:pStyle w:val="PL"/>
      </w:pPr>
      <w:r>
        <w:t>ServingCellConfigCommon ::=</w:t>
      </w:r>
      <w:r>
        <w:tab/>
      </w:r>
      <w:r>
        <w:tab/>
      </w:r>
      <w:r>
        <w:tab/>
      </w:r>
      <w:r>
        <w:rPr>
          <w:color w:val="993366"/>
        </w:rPr>
        <w:t>SEQUENCE</w:t>
      </w:r>
      <w:r>
        <w:t xml:space="preserve"> {</w:t>
      </w:r>
    </w:p>
    <w:p w14:paraId="5C1B837E" w14:textId="77777777" w:rsidR="00EA434C" w:rsidRDefault="00EA434C" w:rsidP="00EA434C">
      <w:pPr>
        <w:pStyle w:val="PL"/>
        <w:rPr>
          <w:color w:val="808080"/>
        </w:rPr>
      </w:pPr>
      <w:r>
        <w:tab/>
        <w:t>physCellId</w:t>
      </w:r>
      <w:r>
        <w:tab/>
      </w:r>
      <w:r>
        <w:tab/>
      </w:r>
      <w:r>
        <w:tab/>
      </w:r>
      <w:r>
        <w:tab/>
      </w:r>
      <w:r>
        <w:tab/>
      </w:r>
      <w:r>
        <w:tab/>
      </w:r>
      <w:r>
        <w:tab/>
        <w:t>PhysCellId</w:t>
      </w:r>
      <w:r>
        <w:tab/>
      </w:r>
      <w:r>
        <w:tab/>
      </w:r>
      <w:r>
        <w:tab/>
      </w:r>
      <w:r>
        <w:tab/>
      </w:r>
      <w:r>
        <w:tab/>
      </w:r>
      <w:r>
        <w:tab/>
      </w:r>
      <w:r>
        <w:tab/>
      </w:r>
      <w:r>
        <w:tab/>
      </w:r>
      <w:r>
        <w:tab/>
      </w:r>
      <w:r>
        <w:tab/>
      </w:r>
      <w:r>
        <w:tab/>
      </w:r>
      <w:r>
        <w:tab/>
      </w:r>
      <w:r>
        <w:tab/>
      </w:r>
      <w:r>
        <w:rPr>
          <w:color w:val="993366"/>
        </w:rPr>
        <w:t>OPTIONAL</w:t>
      </w:r>
      <w:r>
        <w:t xml:space="preserve">, </w:t>
      </w:r>
      <w:r>
        <w:rPr>
          <w:color w:val="808080"/>
        </w:rPr>
        <w:t>-- Cond HOAndServCellAdd,</w:t>
      </w:r>
    </w:p>
    <w:p w14:paraId="26906605" w14:textId="77777777" w:rsidR="00EA434C" w:rsidRDefault="00EA434C" w:rsidP="00EA434C">
      <w:pPr>
        <w:pStyle w:val="PL"/>
      </w:pPr>
      <w:r>
        <w:tab/>
        <w:t>downlinkConfigCommon</w:t>
      </w:r>
      <w:r>
        <w:tab/>
      </w:r>
      <w:r>
        <w:tab/>
      </w:r>
      <w:r>
        <w:tab/>
      </w:r>
      <w:r>
        <w:tab/>
        <w:t>DownlinkConfigCommon</w:t>
      </w:r>
      <w:r>
        <w:tab/>
      </w:r>
      <w:r>
        <w:tab/>
      </w:r>
      <w:r>
        <w:tab/>
      </w:r>
      <w:r>
        <w:tab/>
      </w:r>
      <w:r>
        <w:tab/>
      </w:r>
      <w:r>
        <w:tab/>
      </w:r>
      <w:r>
        <w:tab/>
      </w:r>
      <w:r>
        <w:tab/>
      </w:r>
      <w:r>
        <w:tab/>
      </w:r>
      <w:r>
        <w:tab/>
        <w:t>OPTIONAL, -- Cond HOAndServCellAdd</w:t>
      </w:r>
    </w:p>
    <w:p w14:paraId="0CA6A137" w14:textId="77777777" w:rsidR="00EA434C" w:rsidRDefault="00EA434C" w:rsidP="00EA434C">
      <w:pPr>
        <w:pStyle w:val="PL"/>
      </w:pPr>
    </w:p>
    <w:p w14:paraId="6F8374D3" w14:textId="77777777" w:rsidR="00EA434C" w:rsidRDefault="00EA434C" w:rsidP="00EA434C">
      <w:pPr>
        <w:pStyle w:val="PL"/>
        <w:rPr>
          <w:color w:val="808080"/>
        </w:rPr>
      </w:pPr>
      <w:r>
        <w:tab/>
        <w:t>uplinkConfigCommon</w:t>
      </w:r>
      <w:r>
        <w:tab/>
      </w:r>
      <w:r>
        <w:tab/>
      </w:r>
      <w:r>
        <w:tab/>
      </w:r>
      <w:r>
        <w:tab/>
      </w:r>
      <w:r>
        <w:tab/>
        <w:t>UplinkConfigCommon</w:t>
      </w:r>
      <w:r>
        <w:tab/>
      </w:r>
      <w:r>
        <w:tab/>
      </w:r>
      <w:r>
        <w:tab/>
      </w:r>
      <w:r>
        <w:tab/>
      </w:r>
      <w:r>
        <w:tab/>
      </w:r>
      <w:r>
        <w:tab/>
      </w:r>
      <w:r>
        <w:tab/>
      </w:r>
      <w:r>
        <w:tab/>
      </w:r>
      <w:r>
        <w:tab/>
      </w:r>
      <w:r>
        <w:tab/>
      </w:r>
      <w:r>
        <w:tab/>
      </w:r>
      <w:r>
        <w:rPr>
          <w:color w:val="993366"/>
        </w:rPr>
        <w:t>OPTIONAL</w:t>
      </w:r>
      <w:r>
        <w:t xml:space="preserve">, </w:t>
      </w:r>
      <w:r>
        <w:rPr>
          <w:color w:val="808080"/>
        </w:rPr>
        <w:t>-- Need M</w:t>
      </w:r>
    </w:p>
    <w:p w14:paraId="2125A52F" w14:textId="77777777" w:rsidR="00EA434C" w:rsidRDefault="00EA434C" w:rsidP="00EA434C">
      <w:pPr>
        <w:pStyle w:val="PL"/>
        <w:rPr>
          <w:color w:val="808080"/>
        </w:rPr>
      </w:pPr>
      <w:r>
        <w:tab/>
        <w:t>supplementaryUplinkConfig</w:t>
      </w:r>
      <w:r>
        <w:tab/>
      </w:r>
      <w:r>
        <w:tab/>
      </w:r>
      <w:r>
        <w:tab/>
      </w:r>
      <w:r>
        <w:tab/>
      </w:r>
      <w:r>
        <w:tab/>
        <w:t>UplinkConfigCommon</w:t>
      </w:r>
      <w:r>
        <w:tab/>
      </w:r>
      <w:r>
        <w:tab/>
      </w:r>
      <w:r>
        <w:tab/>
      </w:r>
      <w:r>
        <w:tab/>
      </w:r>
      <w:r>
        <w:tab/>
      </w:r>
      <w:r>
        <w:tab/>
      </w:r>
      <w:r>
        <w:tab/>
      </w:r>
      <w:r>
        <w:tab/>
      </w:r>
      <w:r>
        <w:tab/>
      </w:r>
      <w:r>
        <w:rPr>
          <w:color w:val="993366"/>
        </w:rPr>
        <w:t>OPTIONAL</w:t>
      </w:r>
      <w:r>
        <w:t xml:space="preserve">, </w:t>
      </w:r>
      <w:r>
        <w:rPr>
          <w:color w:val="808080"/>
        </w:rPr>
        <w:t>-- Need S</w:t>
      </w:r>
    </w:p>
    <w:p w14:paraId="3C3ED085" w14:textId="77777777" w:rsidR="00EA434C" w:rsidRDefault="00EA434C" w:rsidP="00EA434C">
      <w:pPr>
        <w:pStyle w:val="PL"/>
      </w:pPr>
      <w:r>
        <w:tab/>
        <w:t>n-TimingAdvanceOffset</w:t>
      </w:r>
      <w:r>
        <w:tab/>
      </w:r>
      <w:r>
        <w:tab/>
      </w:r>
      <w:r>
        <w:tab/>
      </w:r>
      <w:r>
        <w:tab/>
        <w:t>ENUMERATED { n0, n25600, n39936 }</w:t>
      </w:r>
      <w:r>
        <w:tab/>
      </w:r>
      <w:r>
        <w:tab/>
      </w:r>
      <w:r>
        <w:tab/>
      </w:r>
      <w:r>
        <w:tab/>
      </w:r>
      <w:r>
        <w:tab/>
      </w:r>
      <w:r>
        <w:tab/>
      </w:r>
      <w:r>
        <w:tab/>
      </w:r>
      <w:r>
        <w:tab/>
        <w:t>OPTIONAL,-- Need S</w:t>
      </w:r>
    </w:p>
    <w:p w14:paraId="50D24CFE" w14:textId="77777777" w:rsidR="00EA434C" w:rsidRDefault="00EA434C" w:rsidP="00EA434C">
      <w:pPr>
        <w:pStyle w:val="PL"/>
      </w:pPr>
      <w:r>
        <w:tab/>
      </w:r>
      <w:bookmarkStart w:id="5" w:name="_Hlk493885951"/>
      <w:r>
        <w:t>ssb-PositionsInBurst</w:t>
      </w:r>
      <w:bookmarkEnd w:id="5"/>
      <w:r>
        <w:tab/>
      </w:r>
      <w:r>
        <w:tab/>
      </w:r>
      <w:r>
        <w:tab/>
      </w:r>
      <w:r>
        <w:tab/>
      </w:r>
      <w:r>
        <w:rPr>
          <w:color w:val="993366"/>
        </w:rPr>
        <w:t>CHOICE</w:t>
      </w:r>
      <w:r>
        <w:t xml:space="preserve"> {</w:t>
      </w:r>
    </w:p>
    <w:p w14:paraId="2EE07B79" w14:textId="77777777" w:rsidR="00EA434C" w:rsidRDefault="00EA434C" w:rsidP="00EA434C">
      <w:pPr>
        <w:pStyle w:val="PL"/>
      </w:pPr>
      <w:r>
        <w:tab/>
      </w:r>
      <w:r>
        <w:tab/>
        <w:t>shortBitmap</w:t>
      </w:r>
      <w:r>
        <w:tab/>
      </w:r>
      <w:r>
        <w:tab/>
      </w:r>
      <w:r>
        <w:tab/>
      </w:r>
      <w:r>
        <w:tab/>
      </w:r>
      <w:r>
        <w:tab/>
      </w:r>
      <w:r>
        <w:tab/>
      </w:r>
      <w:r>
        <w:tab/>
      </w:r>
      <w:r>
        <w:rPr>
          <w:color w:val="993366"/>
        </w:rPr>
        <w:t>BIT STRING</w:t>
      </w:r>
      <w:r>
        <w:t xml:space="preserve"> (</w:t>
      </w:r>
      <w:r>
        <w:rPr>
          <w:color w:val="993366"/>
        </w:rPr>
        <w:t>SIZE</w:t>
      </w:r>
      <w:r>
        <w:t xml:space="preserve"> (4)),</w:t>
      </w:r>
    </w:p>
    <w:p w14:paraId="74EDAA92" w14:textId="77777777" w:rsidR="00EA434C" w:rsidRDefault="00EA434C" w:rsidP="00EA434C">
      <w:pPr>
        <w:pStyle w:val="PL"/>
      </w:pPr>
      <w:r>
        <w:tab/>
      </w:r>
      <w:r>
        <w:tab/>
        <w:t>mediumBitmap</w:t>
      </w:r>
      <w:r>
        <w:tab/>
      </w:r>
      <w:r>
        <w:tab/>
      </w:r>
      <w:r>
        <w:tab/>
      </w:r>
      <w:r>
        <w:tab/>
      </w:r>
      <w:r>
        <w:tab/>
      </w:r>
      <w:r>
        <w:tab/>
      </w:r>
      <w:r>
        <w:rPr>
          <w:color w:val="993366"/>
        </w:rPr>
        <w:t>BIT STRING</w:t>
      </w:r>
      <w:r>
        <w:t xml:space="preserve"> (</w:t>
      </w:r>
      <w:r>
        <w:rPr>
          <w:color w:val="993366"/>
        </w:rPr>
        <w:t>SIZE</w:t>
      </w:r>
      <w:r>
        <w:t xml:space="preserve"> (8)),</w:t>
      </w:r>
    </w:p>
    <w:p w14:paraId="5CB5862B" w14:textId="77777777" w:rsidR="00EA434C" w:rsidRDefault="00EA434C" w:rsidP="00EA434C">
      <w:pPr>
        <w:pStyle w:val="PL"/>
      </w:pPr>
      <w:r>
        <w:tab/>
      </w:r>
      <w:r>
        <w:tab/>
        <w:t>longBitmap</w:t>
      </w:r>
      <w:r>
        <w:tab/>
      </w:r>
      <w:r>
        <w:tab/>
      </w:r>
      <w:r>
        <w:tab/>
      </w:r>
      <w:r>
        <w:tab/>
      </w:r>
      <w:r>
        <w:tab/>
      </w:r>
      <w:r>
        <w:tab/>
      </w:r>
      <w:r>
        <w:tab/>
      </w:r>
      <w:r>
        <w:rPr>
          <w:color w:val="993366"/>
        </w:rPr>
        <w:t>BIT STRING</w:t>
      </w:r>
      <w:r>
        <w:t xml:space="preserve"> (</w:t>
      </w:r>
      <w:r>
        <w:rPr>
          <w:color w:val="993366"/>
        </w:rPr>
        <w:t>SIZE</w:t>
      </w:r>
      <w:r>
        <w:t xml:space="preserve"> (64))</w:t>
      </w:r>
    </w:p>
    <w:p w14:paraId="3AE90573" w14:textId="77777777" w:rsidR="00EA434C" w:rsidRDefault="00EA434C" w:rsidP="00EA434C">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rPr>
          <w:color w:val="993366"/>
        </w:rPr>
        <w:t>OPTIONAL</w:t>
      </w:r>
      <w:r>
        <w:t xml:space="preserve">, </w:t>
      </w:r>
      <w:r>
        <w:rPr>
          <w:color w:val="808080"/>
        </w:rPr>
        <w:t>-- Cond AbsFreqSSB</w:t>
      </w:r>
    </w:p>
    <w:p w14:paraId="1882E0DA" w14:textId="77777777" w:rsidR="00EA434C" w:rsidRDefault="00EA434C" w:rsidP="00EA434C">
      <w:pPr>
        <w:pStyle w:val="PL"/>
        <w:rPr>
          <w:color w:val="808080"/>
        </w:rPr>
      </w:pPr>
      <w:r>
        <w:tab/>
        <w:t>ssb-periodicityServingCell</w:t>
      </w:r>
      <w:r>
        <w:tab/>
      </w:r>
      <w:r>
        <w:tab/>
      </w:r>
      <w:r>
        <w:tab/>
      </w:r>
      <w:r>
        <w:rPr>
          <w:color w:val="993366"/>
        </w:rPr>
        <w:t>ENUMERATED</w:t>
      </w:r>
      <w:r>
        <w:t xml:space="preserve"> { ms5, ms10, ms20, ms40, ms80, ms160, spare2, spare1 }</w:t>
      </w:r>
      <w:r>
        <w:tab/>
      </w:r>
      <w:r>
        <w:tab/>
      </w:r>
      <w:r>
        <w:rPr>
          <w:color w:val="993366"/>
        </w:rPr>
        <w:t>OPTIONAL</w:t>
      </w:r>
      <w:r>
        <w:t>,</w:t>
      </w:r>
      <w:r>
        <w:tab/>
      </w:r>
      <w:r>
        <w:rPr>
          <w:color w:val="808080"/>
        </w:rPr>
        <w:t>-- Need S</w:t>
      </w:r>
    </w:p>
    <w:p w14:paraId="6FF8B707" w14:textId="77777777" w:rsidR="00EA434C" w:rsidRDefault="00EA434C" w:rsidP="00EA434C">
      <w:pPr>
        <w:pStyle w:val="PL"/>
      </w:pPr>
      <w:r>
        <w:tab/>
        <w:t>dmrs-TypeA-Position</w:t>
      </w:r>
      <w:r>
        <w:tab/>
      </w:r>
      <w:r>
        <w:tab/>
      </w:r>
      <w:r>
        <w:tab/>
      </w:r>
      <w:r>
        <w:tab/>
      </w:r>
      <w:r>
        <w:tab/>
      </w:r>
      <w:r>
        <w:rPr>
          <w:color w:val="993366"/>
        </w:rPr>
        <w:t>ENUMERATED</w:t>
      </w:r>
      <w:r>
        <w:t xml:space="preserve"> {pos2, pos3},</w:t>
      </w:r>
    </w:p>
    <w:p w14:paraId="33926B59" w14:textId="77777777" w:rsidR="00EA434C" w:rsidRDefault="00EA434C" w:rsidP="00EA434C">
      <w:pPr>
        <w:pStyle w:val="PL"/>
        <w:rPr>
          <w:color w:val="808080"/>
        </w:rPr>
      </w:pPr>
      <w:r>
        <w:tab/>
        <w:t>lte-CRS-ToMatchAround</w:t>
      </w:r>
      <w:r>
        <w:tab/>
      </w:r>
      <w:r>
        <w:tab/>
      </w:r>
      <w:r>
        <w:tab/>
      </w:r>
      <w:r>
        <w:tab/>
        <w:t xml:space="preserve">SetupRelease { RateMatchPatternLTE-CRS } </w:t>
      </w:r>
      <w:r>
        <w:tab/>
      </w:r>
      <w:r>
        <w:tab/>
      </w:r>
      <w:r>
        <w:tab/>
      </w:r>
      <w:r>
        <w:tab/>
      </w:r>
      <w:r>
        <w:tab/>
      </w:r>
      <w:r>
        <w:tab/>
      </w:r>
      <w:r>
        <w:tab/>
      </w:r>
      <w:r>
        <w:tab/>
      </w:r>
      <w:r>
        <w:rPr>
          <w:color w:val="993366"/>
        </w:rPr>
        <w:t>OPTIONAL</w:t>
      </w:r>
      <w:r>
        <w:t>,</w:t>
      </w:r>
      <w:r>
        <w:tab/>
      </w:r>
      <w:r>
        <w:rPr>
          <w:color w:val="808080"/>
        </w:rPr>
        <w:t>-- Need M</w:t>
      </w:r>
    </w:p>
    <w:p w14:paraId="132D0D13" w14:textId="77777777" w:rsidR="00EA434C" w:rsidRDefault="00EA434C" w:rsidP="00EA434C">
      <w:pPr>
        <w:pStyle w:val="PL"/>
        <w:rPr>
          <w:color w:val="808080"/>
        </w:rPr>
      </w:pPr>
      <w:r>
        <w:tab/>
        <w:t>rateMatchPatternToAddModList</w:t>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w:t>
      </w:r>
      <w:r>
        <w:tab/>
      </w:r>
      <w:r>
        <w:tab/>
      </w:r>
      <w:r>
        <w:rPr>
          <w:color w:val="993366"/>
        </w:rPr>
        <w:t>OPTIONAL</w:t>
      </w:r>
      <w:r>
        <w:t xml:space="preserve">, </w:t>
      </w:r>
      <w:r>
        <w:rPr>
          <w:color w:val="808080"/>
        </w:rPr>
        <w:t>-- Need N</w:t>
      </w:r>
    </w:p>
    <w:p w14:paraId="425B6047" w14:textId="77777777" w:rsidR="00EA434C" w:rsidRDefault="00EA434C" w:rsidP="00EA434C">
      <w:pPr>
        <w:pStyle w:val="PL"/>
        <w:rPr>
          <w:color w:val="808080"/>
        </w:rPr>
      </w:pPr>
      <w:r>
        <w:tab/>
        <w:t>rateMatchPatternToReleaseList</w:t>
      </w:r>
      <w:r>
        <w:tab/>
      </w:r>
      <w:r>
        <w:tab/>
      </w:r>
      <w:r>
        <w:rPr>
          <w:color w:val="993366"/>
        </w:rPr>
        <w:t>SEQUENCE</w:t>
      </w:r>
      <w:r>
        <w:t xml:space="preserve"> (</w:t>
      </w:r>
      <w:r>
        <w:rPr>
          <w:color w:val="993366"/>
        </w:rPr>
        <w:t>SIZE</w:t>
      </w:r>
      <w:r>
        <w:t xml:space="preserve"> (1..maxNrofRateMatchPatterns))</w:t>
      </w:r>
      <w:r>
        <w:rPr>
          <w:color w:val="993366"/>
        </w:rPr>
        <w:t xml:space="preserve"> OF</w:t>
      </w:r>
      <w:r>
        <w:t xml:space="preserve"> RateMatchPatternId</w:t>
      </w:r>
      <w:r>
        <w:tab/>
      </w:r>
      <w:r>
        <w:tab/>
      </w:r>
      <w:r>
        <w:rPr>
          <w:color w:val="993366"/>
        </w:rPr>
        <w:t>OPTIONAL</w:t>
      </w:r>
      <w:r>
        <w:t xml:space="preserve">, </w:t>
      </w:r>
      <w:r>
        <w:rPr>
          <w:color w:val="808080"/>
        </w:rPr>
        <w:t>-- Need N</w:t>
      </w:r>
    </w:p>
    <w:p w14:paraId="46895D7B" w14:textId="77777777" w:rsidR="00EA434C" w:rsidRDefault="00EA434C" w:rsidP="00EA434C">
      <w:pPr>
        <w:pStyle w:val="PL"/>
        <w:rPr>
          <w:color w:val="808080"/>
        </w:rPr>
      </w:pPr>
      <w:r>
        <w:tab/>
        <w:t>subcarrierSpacing</w:t>
      </w:r>
      <w:r>
        <w:tab/>
      </w:r>
      <w:r>
        <w:tab/>
      </w:r>
      <w:r>
        <w:tab/>
      </w:r>
      <w:r>
        <w:tab/>
      </w:r>
      <w:r>
        <w:tab/>
        <w:t>SubcarrierSpacing</w:t>
      </w:r>
      <w:r>
        <w:tab/>
      </w:r>
      <w:r>
        <w:tab/>
      </w:r>
      <w:r>
        <w:tab/>
      </w:r>
      <w:r>
        <w:tab/>
      </w:r>
      <w:r>
        <w:tab/>
      </w:r>
      <w:r>
        <w:tab/>
      </w:r>
      <w:r>
        <w:tab/>
      </w:r>
      <w:r>
        <w:tab/>
      </w:r>
      <w:r>
        <w:tab/>
      </w:r>
      <w:r>
        <w:tab/>
      </w:r>
      <w:r>
        <w:tab/>
      </w:r>
      <w:r>
        <w:tab/>
      </w:r>
      <w:r>
        <w:tab/>
      </w:r>
      <w:r>
        <w:tab/>
      </w:r>
      <w:r>
        <w:rPr>
          <w:color w:val="993366"/>
        </w:rPr>
        <w:t>OPTIONAL</w:t>
      </w:r>
      <w:r>
        <w:t xml:space="preserve">, </w:t>
      </w:r>
      <w:r>
        <w:rPr>
          <w:color w:val="808080"/>
        </w:rPr>
        <w:t xml:space="preserve">-- </w:t>
      </w:r>
      <w:r w:rsidRPr="00995CD9">
        <w:rPr>
          <w:color w:val="808080"/>
        </w:rPr>
        <w:t>Cond HOAndServCellAdd</w:t>
      </w:r>
    </w:p>
    <w:p w14:paraId="1ED421C9" w14:textId="77777777" w:rsidR="00EA434C" w:rsidRDefault="00EA434C" w:rsidP="00EA434C">
      <w:pPr>
        <w:pStyle w:val="PL"/>
        <w:rPr>
          <w:color w:val="808080"/>
        </w:rPr>
      </w:pPr>
      <w:r>
        <w:tab/>
        <w:t>tdd-UL-DL-ConfigurationCommon</w:t>
      </w:r>
      <w:r>
        <w:tab/>
      </w:r>
      <w:r>
        <w:tab/>
        <w:t>TDD-UL-DL-ConfigCommon</w:t>
      </w:r>
      <w:r>
        <w:tab/>
      </w:r>
      <w:r>
        <w:tab/>
      </w:r>
      <w:r>
        <w:tab/>
      </w:r>
      <w:r>
        <w:tab/>
      </w:r>
      <w:r>
        <w:tab/>
      </w:r>
      <w:r>
        <w:tab/>
      </w:r>
      <w:r>
        <w:tab/>
      </w:r>
      <w:r>
        <w:tab/>
      </w:r>
      <w:r>
        <w:tab/>
      </w:r>
      <w:r>
        <w:tab/>
      </w:r>
      <w:r>
        <w:tab/>
      </w:r>
      <w:r>
        <w:tab/>
      </w:r>
      <w:r>
        <w:tab/>
      </w:r>
      <w:r>
        <w:rPr>
          <w:color w:val="993366"/>
        </w:rPr>
        <w:t>OPTIONAL</w:t>
      </w:r>
      <w:r>
        <w:t xml:space="preserve">, </w:t>
      </w:r>
      <w:r>
        <w:rPr>
          <w:color w:val="808080"/>
        </w:rPr>
        <w:t>-- Cond TDD</w:t>
      </w:r>
    </w:p>
    <w:p w14:paraId="4B20D74A" w14:textId="77777777" w:rsidR="00EA434C" w:rsidRDefault="00EA434C" w:rsidP="00EA434C">
      <w:pPr>
        <w:pStyle w:val="PL"/>
      </w:pPr>
      <w:r>
        <w:tab/>
        <w:t>ss-PBCH-BlockPower</w:t>
      </w:r>
      <w:r>
        <w:tab/>
      </w:r>
      <w:r>
        <w:tab/>
      </w:r>
      <w:r>
        <w:tab/>
      </w:r>
      <w:r>
        <w:tab/>
      </w:r>
      <w:r>
        <w:tab/>
      </w:r>
      <w:r>
        <w:rPr>
          <w:color w:val="993366"/>
        </w:rPr>
        <w:t>INTEGER</w:t>
      </w:r>
      <w:r>
        <w:t xml:space="preserve"> (-60..50),</w:t>
      </w:r>
    </w:p>
    <w:p w14:paraId="45EFFF5C" w14:textId="77777777" w:rsidR="00EA434C" w:rsidRDefault="00EA434C" w:rsidP="00EA434C">
      <w:pPr>
        <w:pStyle w:val="PL"/>
      </w:pPr>
      <w:r>
        <w:tab/>
        <w:t>...</w:t>
      </w:r>
    </w:p>
    <w:p w14:paraId="23243F38" w14:textId="77777777" w:rsidR="00EA434C" w:rsidRDefault="00EA434C" w:rsidP="00EA434C">
      <w:pPr>
        <w:pStyle w:val="PL"/>
      </w:pPr>
      <w:r>
        <w:t>}</w:t>
      </w:r>
    </w:p>
    <w:p w14:paraId="409A162B" w14:textId="77777777" w:rsidR="00EA434C" w:rsidRDefault="00EA434C" w:rsidP="00EA434C">
      <w:pPr>
        <w:pStyle w:val="PL"/>
      </w:pPr>
    </w:p>
    <w:p w14:paraId="72514CC1" w14:textId="77777777" w:rsidR="00EA434C" w:rsidRDefault="00EA434C" w:rsidP="00EA434C">
      <w:pPr>
        <w:pStyle w:val="PL"/>
      </w:pPr>
    </w:p>
    <w:p w14:paraId="33FA7FDA" w14:textId="77777777" w:rsidR="00EA434C" w:rsidRDefault="00EA434C" w:rsidP="00EA434C">
      <w:pPr>
        <w:pStyle w:val="PL"/>
        <w:rPr>
          <w:color w:val="808080"/>
        </w:rPr>
      </w:pPr>
      <w:r>
        <w:rPr>
          <w:color w:val="808080"/>
        </w:rPr>
        <w:t xml:space="preserve">-- TAG-SERVING-CELL-CONFIG-COMMON-STOP </w:t>
      </w:r>
    </w:p>
    <w:p w14:paraId="2C078BDD" w14:textId="77777777" w:rsidR="00EA434C" w:rsidRDefault="00EA434C" w:rsidP="00EA434C">
      <w:pPr>
        <w:pStyle w:val="PL"/>
        <w:rPr>
          <w:color w:val="808080"/>
        </w:rPr>
      </w:pPr>
      <w:r>
        <w:rPr>
          <w:color w:val="808080"/>
        </w:rPr>
        <w:t>-- ASN1STOP</w:t>
      </w:r>
    </w:p>
    <w:p w14:paraId="388D6392" w14:textId="77777777" w:rsidR="00EA434C" w:rsidRDefault="00EA434C" w:rsidP="00EA434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A434C" w14:paraId="40EFBF89"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23319A0E" w14:textId="77777777" w:rsidR="00EA434C" w:rsidRDefault="00EA434C" w:rsidP="00EC1A53">
            <w:pPr>
              <w:pStyle w:val="TAH"/>
              <w:rPr>
                <w:szCs w:val="22"/>
              </w:rPr>
            </w:pPr>
            <w:r>
              <w:rPr>
                <w:i/>
                <w:szCs w:val="22"/>
              </w:rPr>
              <w:lastRenderedPageBreak/>
              <w:t>ServingCellConfigCommon field descriptions</w:t>
            </w:r>
          </w:p>
        </w:tc>
      </w:tr>
      <w:tr w:rsidR="00EA434C" w14:paraId="634C870C"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893CA4E" w14:textId="77777777" w:rsidR="00EA434C" w:rsidRDefault="00EA434C" w:rsidP="00EC1A53">
            <w:pPr>
              <w:pStyle w:val="TAL"/>
              <w:rPr>
                <w:szCs w:val="22"/>
              </w:rPr>
            </w:pPr>
            <w:r>
              <w:rPr>
                <w:b/>
                <w:i/>
                <w:szCs w:val="22"/>
              </w:rPr>
              <w:t>dmrs-TypeA-Position</w:t>
            </w:r>
          </w:p>
          <w:p w14:paraId="68C4DC83" w14:textId="77777777" w:rsidR="00EA434C" w:rsidRDefault="00EA434C" w:rsidP="00EC1A53">
            <w:pPr>
              <w:pStyle w:val="TAL"/>
              <w:rPr>
                <w:szCs w:val="22"/>
              </w:rPr>
            </w:pPr>
            <w:r>
              <w:rPr>
                <w:szCs w:val="22"/>
              </w:rPr>
              <w:t>Position of (first)  DM-RS for downlink (see 38.211, section 7.4.1.1.1) and uplink (</w:t>
            </w:r>
            <w:r w:rsidRPr="00014DA9">
              <w:rPr>
                <w:szCs w:val="22"/>
              </w:rPr>
              <w:t>38.211, section 6.4.1.1.3</w:t>
            </w:r>
            <w:r>
              <w:rPr>
                <w:szCs w:val="22"/>
              </w:rPr>
              <w:t>).</w:t>
            </w:r>
          </w:p>
        </w:tc>
      </w:tr>
      <w:tr w:rsidR="00EA434C" w14:paraId="4EEF6651"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09E5C210" w14:textId="77777777" w:rsidR="00EA434C" w:rsidRDefault="00EA434C" w:rsidP="00EC1A53">
            <w:pPr>
              <w:pStyle w:val="TAL"/>
              <w:rPr>
                <w:szCs w:val="22"/>
              </w:rPr>
            </w:pPr>
            <w:r w:rsidRPr="00014DA9">
              <w:rPr>
                <w:b/>
                <w:i/>
                <w:szCs w:val="22"/>
              </w:rPr>
              <w:t>downlinkConfigCommon</w:t>
            </w:r>
          </w:p>
          <w:p w14:paraId="4E52861A" w14:textId="77777777" w:rsidR="00EA434C" w:rsidRDefault="00EA434C" w:rsidP="00EC1A53">
            <w:pPr>
              <w:pStyle w:val="TAL"/>
              <w:rPr>
                <w:szCs w:val="22"/>
              </w:rPr>
            </w:pPr>
            <w:r w:rsidRPr="00014DA9">
              <w:rPr>
                <w:szCs w:val="22"/>
              </w:rPr>
              <w:t>The common downlink configuration of the serving cell, including the frequency information configuration and the initial downlink BWP common configuration.</w:t>
            </w:r>
            <w:r>
              <w:rPr>
                <w:szCs w:val="22"/>
              </w:rPr>
              <w:t xml:space="preserve"> The parameters provided herein should match the parameters configured by MIB and SIB1 of the serving cell. </w:t>
            </w:r>
          </w:p>
        </w:tc>
      </w:tr>
      <w:tr w:rsidR="00EA434C" w14:paraId="3AAD432B"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1350738" w14:textId="524F3DA7" w:rsidR="00EA434C" w:rsidRDefault="00EA434C" w:rsidP="00EC1A53">
            <w:pPr>
              <w:pStyle w:val="TAL"/>
              <w:rPr>
                <w:szCs w:val="22"/>
              </w:rPr>
            </w:pPr>
            <w:r>
              <w:rPr>
                <w:b/>
                <w:i/>
                <w:szCs w:val="22"/>
              </w:rPr>
              <w:t>longBitmap</w:t>
            </w:r>
            <w:ins w:id="6" w:author="Nokia_UPDATES" w:date="2018-09-14T14:51:00Z">
              <w:r w:rsidR="00AA7FB7">
                <w:rPr>
                  <w:b/>
                  <w:i/>
                  <w:szCs w:val="22"/>
                </w:rPr>
                <w:t xml:space="preserve"> </w:t>
              </w:r>
            </w:ins>
          </w:p>
          <w:p w14:paraId="7A62C85B" w14:textId="50DBE141" w:rsidR="00EA434C" w:rsidRDefault="00EA434C" w:rsidP="00EC1A53">
            <w:pPr>
              <w:pStyle w:val="TAL"/>
              <w:rPr>
                <w:szCs w:val="22"/>
              </w:rPr>
            </w:pPr>
            <w:r>
              <w:rPr>
                <w:szCs w:val="22"/>
              </w:rPr>
              <w:t xml:space="preserve">bitmap </w:t>
            </w:r>
            <w:ins w:id="7" w:author="Nokia_UPDATES" w:date="2018-09-17T09:58:00Z">
              <w:r w:rsidR="00E83C85" w:rsidRPr="00E83C85">
                <w:rPr>
                  <w:szCs w:val="22"/>
                </w:rPr>
                <w:t>when maximum number of SS/PBCH blocks per half frame equals to 64</w:t>
              </w:r>
              <w:r w:rsidR="00E83C85">
                <w:rPr>
                  <w:szCs w:val="22"/>
                </w:rPr>
                <w:t xml:space="preserve"> </w:t>
              </w:r>
            </w:ins>
            <w:del w:id="8" w:author="Nokia_UPDATES" w:date="2018-09-17T09:42:00Z">
              <w:r w:rsidDel="00B43FBB">
                <w:rPr>
                  <w:szCs w:val="22"/>
                </w:rPr>
                <w:delText>for above 6 GHz</w:delText>
              </w:r>
            </w:del>
          </w:p>
        </w:tc>
      </w:tr>
      <w:tr w:rsidR="00EA434C" w14:paraId="14A99FE7"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23F6A90E" w14:textId="77777777" w:rsidR="00EA434C" w:rsidRDefault="00EA434C" w:rsidP="00EC1A53">
            <w:pPr>
              <w:pStyle w:val="TAL"/>
              <w:rPr>
                <w:szCs w:val="22"/>
              </w:rPr>
            </w:pPr>
            <w:r>
              <w:rPr>
                <w:b/>
                <w:i/>
                <w:szCs w:val="22"/>
              </w:rPr>
              <w:t>lte-CRS-ToMatchAround</w:t>
            </w:r>
          </w:p>
          <w:p w14:paraId="48C04F28" w14:textId="77777777" w:rsidR="00EA434C" w:rsidRDefault="00EA434C" w:rsidP="00EC1A53">
            <w:pPr>
              <w:pStyle w:val="TAL"/>
              <w:rPr>
                <w:szCs w:val="22"/>
              </w:rPr>
            </w:pPr>
            <w:r>
              <w:rPr>
                <w:szCs w:val="22"/>
              </w:rPr>
              <w:t>Parameters to determine an LTE CRS pattern that the UE shall rate match around.</w:t>
            </w:r>
          </w:p>
        </w:tc>
      </w:tr>
      <w:tr w:rsidR="00EA434C" w14:paraId="0D5A0404"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A6829BF" w14:textId="77777777" w:rsidR="00EA434C" w:rsidRDefault="00EA434C" w:rsidP="00EC1A53">
            <w:pPr>
              <w:pStyle w:val="TAL"/>
              <w:rPr>
                <w:szCs w:val="22"/>
              </w:rPr>
            </w:pPr>
            <w:r>
              <w:rPr>
                <w:b/>
                <w:i/>
                <w:szCs w:val="22"/>
              </w:rPr>
              <w:t>mediumBitmap</w:t>
            </w:r>
          </w:p>
          <w:p w14:paraId="19167382" w14:textId="544D1040" w:rsidR="00EA434C" w:rsidRDefault="00EA434C" w:rsidP="00EC1A53">
            <w:pPr>
              <w:pStyle w:val="TAL"/>
              <w:rPr>
                <w:szCs w:val="22"/>
              </w:rPr>
            </w:pPr>
            <w:r>
              <w:rPr>
                <w:szCs w:val="22"/>
              </w:rPr>
              <w:t xml:space="preserve">bitmap </w:t>
            </w:r>
            <w:del w:id="9" w:author="Author">
              <w:r w:rsidDel="00FB6BBF">
                <w:rPr>
                  <w:szCs w:val="22"/>
                </w:rPr>
                <w:delText xml:space="preserve">for 3-6 </w:delText>
              </w:r>
            </w:del>
            <w:ins w:id="10" w:author="Nokia_UPDATES" w:date="2018-09-17T09:58:00Z">
              <w:r w:rsidR="00E83C85" w:rsidRPr="00E83C85">
                <w:rPr>
                  <w:szCs w:val="22"/>
                </w:rPr>
                <w:t>when maximum number of SS/PBCH blocks per half frame equals to</w:t>
              </w:r>
            </w:ins>
            <w:ins w:id="11" w:author="Nokia_UPDATES" w:date="2018-09-17T10:03:00Z">
              <w:r w:rsidR="004672A3">
                <w:rPr>
                  <w:szCs w:val="22"/>
                </w:rPr>
                <w:t xml:space="preserve"> 8.</w:t>
              </w:r>
            </w:ins>
          </w:p>
        </w:tc>
      </w:tr>
      <w:tr w:rsidR="00EA434C" w14:paraId="4A2F7ED8"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158D35C" w14:textId="77777777" w:rsidR="00EA434C" w:rsidRDefault="00EA434C" w:rsidP="00EC1A53">
            <w:pPr>
              <w:pStyle w:val="TAL"/>
              <w:rPr>
                <w:b/>
                <w:i/>
                <w:szCs w:val="22"/>
              </w:rPr>
            </w:pPr>
            <w:r>
              <w:rPr>
                <w:b/>
                <w:i/>
                <w:szCs w:val="22"/>
              </w:rPr>
              <w:t xml:space="preserve">n-TimingAdvanceOffset </w:t>
            </w:r>
          </w:p>
          <w:p w14:paraId="57B15C51" w14:textId="77777777" w:rsidR="00EA434C" w:rsidRDefault="00EA434C" w:rsidP="00EC1A53">
            <w:pPr>
              <w:pStyle w:val="TAL"/>
              <w:rPr>
                <w:b/>
                <w:i/>
                <w:szCs w:val="22"/>
                <w:lang w:val="sv-SE"/>
              </w:rPr>
            </w:pPr>
            <w:r>
              <w:rPr>
                <w:szCs w:val="22"/>
              </w:rPr>
              <w:t>The N_TA-Offset to be applied for random access on this serving cell. If the field is absent, the UE applies the value defined for the duplex mode and frequency rangeof this serving cell. See 38.133, table 7.1.2-2</w:t>
            </w:r>
            <w:r>
              <w:rPr>
                <w:szCs w:val="22"/>
                <w:lang w:val="sv-SE"/>
              </w:rPr>
              <w:t>.</w:t>
            </w:r>
          </w:p>
        </w:tc>
      </w:tr>
      <w:tr w:rsidR="00EA434C" w14:paraId="7C3DA452"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1B220222" w14:textId="77777777" w:rsidR="00EA434C" w:rsidRDefault="00EA434C" w:rsidP="00EC1A53">
            <w:pPr>
              <w:pStyle w:val="TAL"/>
              <w:rPr>
                <w:szCs w:val="22"/>
              </w:rPr>
            </w:pPr>
            <w:r>
              <w:rPr>
                <w:b/>
                <w:i/>
                <w:szCs w:val="22"/>
              </w:rPr>
              <w:t>rateMatchPatternToAddModList</w:t>
            </w:r>
          </w:p>
          <w:p w14:paraId="02B887C8" w14:textId="77777777" w:rsidR="00EA434C" w:rsidRDefault="00EA434C" w:rsidP="00EC1A53">
            <w:pPr>
              <w:pStyle w:val="TAL"/>
              <w:rPr>
                <w:szCs w:val="22"/>
              </w:rPr>
            </w:pPr>
            <w:r>
              <w:rPr>
                <w:szCs w:val="22"/>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EA434C" w14:paraId="4B1A34AB"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63D5E57C" w14:textId="77777777" w:rsidR="00EA434C" w:rsidRDefault="00EA434C" w:rsidP="00EC1A53">
            <w:pPr>
              <w:pStyle w:val="TAL"/>
              <w:rPr>
                <w:szCs w:val="22"/>
              </w:rPr>
            </w:pPr>
            <w:r>
              <w:rPr>
                <w:b/>
                <w:i/>
                <w:szCs w:val="22"/>
              </w:rPr>
              <w:t>shortBitmap</w:t>
            </w:r>
          </w:p>
          <w:p w14:paraId="1FD1B505" w14:textId="4C98C1A3" w:rsidR="00EA434C" w:rsidRDefault="00EA434C" w:rsidP="00EC1A53">
            <w:pPr>
              <w:pStyle w:val="TAL"/>
              <w:rPr>
                <w:szCs w:val="22"/>
              </w:rPr>
            </w:pPr>
            <w:r>
              <w:rPr>
                <w:szCs w:val="22"/>
              </w:rPr>
              <w:t xml:space="preserve">bitmap </w:t>
            </w:r>
            <w:ins w:id="12" w:author="Nokia_UPDATES" w:date="2018-09-17T09:59:00Z">
              <w:r w:rsidR="00E83C85" w:rsidRPr="00E83C85">
                <w:rPr>
                  <w:szCs w:val="22"/>
                </w:rPr>
                <w:t xml:space="preserve">when maximum number of SS/PBCH blocks per half frame equals to </w:t>
              </w:r>
              <w:r w:rsidR="00E83C85">
                <w:rPr>
                  <w:szCs w:val="22"/>
                </w:rPr>
                <w:t>4</w:t>
              </w:r>
            </w:ins>
            <w:ins w:id="13" w:author="Nokia_UPDATES" w:date="2018-09-17T10:03:00Z">
              <w:r w:rsidR="004672A3">
                <w:rPr>
                  <w:szCs w:val="22"/>
                </w:rPr>
                <w:t>.</w:t>
              </w:r>
            </w:ins>
            <w:ins w:id="14" w:author="Nokia_UPDATES" w:date="2018-09-17T09:59:00Z">
              <w:r w:rsidR="00E83C85" w:rsidRPr="00E83C85">
                <w:rPr>
                  <w:szCs w:val="22"/>
                </w:rPr>
                <w:t xml:space="preserve"> </w:t>
              </w:r>
            </w:ins>
            <w:commentRangeStart w:id="15"/>
            <w:del w:id="16" w:author="Author">
              <w:r w:rsidDel="00FB6BBF">
                <w:rPr>
                  <w:szCs w:val="22"/>
                </w:rPr>
                <w:delText xml:space="preserve">for </w:delText>
              </w:r>
              <w:commentRangeEnd w:id="15"/>
              <w:r w:rsidDel="00FB6BBF">
                <w:rPr>
                  <w:rStyle w:val="CommentReference"/>
                </w:rPr>
                <w:commentReference w:id="15"/>
              </w:r>
              <w:r w:rsidDel="00FB6BBF">
                <w:rPr>
                  <w:szCs w:val="22"/>
                </w:rPr>
                <w:delText>sub 3 GHz</w:delText>
              </w:r>
            </w:del>
          </w:p>
        </w:tc>
      </w:tr>
      <w:tr w:rsidR="00EA434C" w14:paraId="74D96A13"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47635245" w14:textId="77777777" w:rsidR="00EA434C" w:rsidRDefault="00EA434C" w:rsidP="00EC1A53">
            <w:pPr>
              <w:pStyle w:val="TAL"/>
              <w:rPr>
                <w:szCs w:val="22"/>
              </w:rPr>
            </w:pPr>
            <w:r>
              <w:rPr>
                <w:b/>
                <w:i/>
                <w:szCs w:val="22"/>
              </w:rPr>
              <w:t>ss-PBCH-BlockPower</w:t>
            </w:r>
          </w:p>
          <w:p w14:paraId="48580C37" w14:textId="77777777" w:rsidR="00EA434C" w:rsidRDefault="00EA434C" w:rsidP="00EC1A53">
            <w:pPr>
              <w:pStyle w:val="TAL"/>
              <w:rPr>
                <w:szCs w:val="22"/>
              </w:rPr>
            </w:pPr>
            <w:r>
              <w:rPr>
                <w:szCs w:val="22"/>
              </w:rPr>
              <w:t>TX power that the NW used for SSB transmission. The UE uses it to estimate the RA preamble TX power. (see 38.213, section 7.4)</w:t>
            </w:r>
          </w:p>
        </w:tc>
      </w:tr>
      <w:tr w:rsidR="00EA434C" w14:paraId="223DD458"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53C761C6" w14:textId="77777777" w:rsidR="00EA434C" w:rsidRDefault="00EA434C" w:rsidP="00EC1A53">
            <w:pPr>
              <w:pStyle w:val="TAL"/>
              <w:rPr>
                <w:szCs w:val="22"/>
              </w:rPr>
            </w:pPr>
            <w:r>
              <w:rPr>
                <w:b/>
                <w:i/>
                <w:szCs w:val="22"/>
              </w:rPr>
              <w:t>ssb-periodicityServingCell</w:t>
            </w:r>
          </w:p>
          <w:p w14:paraId="22FEC0F9" w14:textId="77777777" w:rsidR="00EA434C" w:rsidRDefault="00EA434C" w:rsidP="00EC1A53">
            <w:pPr>
              <w:pStyle w:val="TAL"/>
              <w:rPr>
                <w:szCs w:val="22"/>
              </w:rPr>
            </w:pPr>
            <w:r>
              <w:rPr>
                <w:szCs w:val="22"/>
              </w:rPr>
              <w:t>The SSB periodicity in msec for the rate matching purpose. If the field is absent, the UE applies the value ms5. (see 38.211, section [7.4.3.1])</w:t>
            </w:r>
          </w:p>
        </w:tc>
      </w:tr>
      <w:tr w:rsidR="00EA434C" w14:paraId="46BA63AD"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3907FD2D" w14:textId="77777777" w:rsidR="00EA434C" w:rsidRDefault="00EA434C" w:rsidP="00EC1A53">
            <w:pPr>
              <w:pStyle w:val="TAL"/>
              <w:rPr>
                <w:szCs w:val="22"/>
              </w:rPr>
            </w:pPr>
            <w:r>
              <w:rPr>
                <w:b/>
                <w:i/>
                <w:szCs w:val="22"/>
              </w:rPr>
              <w:t>ssb-PositionsInBurst</w:t>
            </w:r>
          </w:p>
          <w:p w14:paraId="02886C96" w14:textId="00CFD7D0" w:rsidR="00EA434C" w:rsidRDefault="00EA434C" w:rsidP="00EC1A53">
            <w:pPr>
              <w:pStyle w:val="TAL"/>
              <w:rPr>
                <w:szCs w:val="22"/>
              </w:rPr>
            </w:pPr>
            <w:r>
              <w:rPr>
                <w:szCs w:val="22"/>
              </w:rPr>
              <w:t>Indicates the time domain positions of the transmitted SS-blocks in an SS-burst</w:t>
            </w:r>
            <w:ins w:id="18" w:author="Nokia_UPDATES" w:date="2018-09-17T09:44:00Z">
              <w:r w:rsidR="004654BA">
                <w:rPr>
                  <w:szCs w:val="22"/>
                </w:rPr>
                <w:t xml:space="preserve"> as defined in TS 38.213 [18, 4.1]</w:t>
              </w:r>
            </w:ins>
            <w:r>
              <w:rPr>
                <w:szCs w:val="22"/>
              </w:rPr>
              <w:t xml:space="preserve">.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w:t>
            </w:r>
            <w:del w:id="19" w:author="Nokia_UPDATES" w:date="2018-09-17T09:40:00Z">
              <w:r w:rsidDel="00B43FBB">
                <w:rPr>
                  <w:szCs w:val="22"/>
                </w:rPr>
                <w:delText xml:space="preserve">Corresponds to L1 parameter 'SSB-Transmitted' (see 38.213, section </w:delText>
              </w:r>
              <w:r w:rsidDel="00A27975">
                <w:rPr>
                  <w:szCs w:val="22"/>
                </w:rPr>
                <w:delText>5</w:delText>
              </w:r>
              <w:r w:rsidDel="00B43FBB">
                <w:rPr>
                  <w:szCs w:val="22"/>
                </w:rPr>
                <w:delText>.1)</w:delText>
              </w:r>
            </w:del>
          </w:p>
        </w:tc>
      </w:tr>
      <w:tr w:rsidR="00EA434C" w14:paraId="406B34B5"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778EABA1" w14:textId="77777777" w:rsidR="00EA434C" w:rsidRDefault="00EA434C" w:rsidP="00EC1A53">
            <w:pPr>
              <w:pStyle w:val="TAL"/>
              <w:rPr>
                <w:szCs w:val="22"/>
              </w:rPr>
            </w:pPr>
            <w:r>
              <w:rPr>
                <w:b/>
                <w:i/>
                <w:szCs w:val="22"/>
              </w:rPr>
              <w:t>subcarrierSpacing</w:t>
            </w:r>
          </w:p>
          <w:p w14:paraId="375B30C8" w14:textId="77777777" w:rsidR="00EA434C" w:rsidRDefault="00EA434C" w:rsidP="00EC1A53">
            <w:pPr>
              <w:pStyle w:val="TAL"/>
              <w:rPr>
                <w:szCs w:val="22"/>
              </w:rPr>
            </w:pPr>
            <w:r>
              <w:rPr>
                <w:szCs w:val="22"/>
              </w:rPr>
              <w:t>Subcarrier spacing of SSB. Only the values 15 or 30 kHz (&lt;6GHz), 120 or 240 kHz (&gt;6GHz) are applicable.</w:t>
            </w:r>
          </w:p>
        </w:tc>
      </w:tr>
      <w:tr w:rsidR="00EA434C" w14:paraId="480C1AD9" w14:textId="77777777" w:rsidTr="00EC1A53">
        <w:tc>
          <w:tcPr>
            <w:tcW w:w="14173" w:type="dxa"/>
            <w:tcBorders>
              <w:top w:val="single" w:sz="4" w:space="0" w:color="auto"/>
              <w:left w:val="single" w:sz="4" w:space="0" w:color="auto"/>
              <w:bottom w:val="single" w:sz="4" w:space="0" w:color="auto"/>
              <w:right w:val="single" w:sz="4" w:space="0" w:color="auto"/>
            </w:tcBorders>
          </w:tcPr>
          <w:p w14:paraId="6BD1EB9A" w14:textId="77777777" w:rsidR="00EA434C" w:rsidRPr="00F34900" w:rsidRDefault="00EA434C" w:rsidP="00EC1A53">
            <w:pPr>
              <w:keepNext/>
              <w:keepLines/>
              <w:spacing w:after="0"/>
              <w:rPr>
                <w:rFonts w:ascii="Arial" w:hAnsi="Arial"/>
                <w:b/>
                <w:i/>
                <w:sz w:val="18"/>
                <w:szCs w:val="22"/>
              </w:rPr>
            </w:pPr>
            <w:r w:rsidRPr="00F34900">
              <w:rPr>
                <w:rFonts w:ascii="Arial" w:hAnsi="Arial"/>
                <w:b/>
                <w:i/>
                <w:sz w:val="18"/>
                <w:szCs w:val="22"/>
              </w:rPr>
              <w:t>supplementaryUplinkConfig</w:t>
            </w:r>
          </w:p>
          <w:p w14:paraId="6F4869B4" w14:textId="77777777" w:rsidR="00EA434C" w:rsidRDefault="00EA434C" w:rsidP="00EC1A53">
            <w:pPr>
              <w:pStyle w:val="TAL"/>
              <w:rPr>
                <w:b/>
                <w:i/>
                <w:szCs w:val="22"/>
              </w:rPr>
            </w:pPr>
            <w:r w:rsidRPr="00F34900">
              <w:rPr>
                <w:rFonts w:hint="eastAsia"/>
                <w:szCs w:val="22"/>
              </w:rPr>
              <w:t>T</w:t>
            </w:r>
            <w:r>
              <w:rPr>
                <w:szCs w:val="22"/>
              </w:rPr>
              <w:t>he network configures t</w:t>
            </w:r>
            <w:r w:rsidRPr="00F34900">
              <w:rPr>
                <w:rFonts w:hint="eastAsia"/>
                <w:szCs w:val="22"/>
              </w:rPr>
              <w:t xml:space="preserve">his field </w:t>
            </w:r>
            <w:r>
              <w:rPr>
                <w:szCs w:val="22"/>
              </w:rPr>
              <w:t xml:space="preserve">only </w:t>
            </w:r>
            <w:r w:rsidRPr="00F34900">
              <w:rPr>
                <w:rFonts w:hint="eastAsia"/>
                <w:szCs w:val="22"/>
              </w:rPr>
              <w:t xml:space="preserve">if </w:t>
            </w:r>
            <w:r w:rsidRPr="001D16FB">
              <w:rPr>
                <w:i/>
                <w:szCs w:val="22"/>
              </w:rPr>
              <w:t>uplinkConfigCommon</w:t>
            </w:r>
            <w:r w:rsidRPr="00F34900">
              <w:rPr>
                <w:rFonts w:hint="eastAsia"/>
                <w:szCs w:val="22"/>
              </w:rPr>
              <w:t xml:space="preserve"> is configured</w:t>
            </w:r>
            <w:r>
              <w:rPr>
                <w:rFonts w:hint="eastAsia"/>
                <w:szCs w:val="22"/>
                <w:lang w:eastAsia="zh-CN"/>
              </w:rPr>
              <w:t>.</w:t>
            </w:r>
            <w:r>
              <w:rPr>
                <w:szCs w:val="22"/>
                <w:lang w:eastAsia="zh-CN"/>
              </w:rPr>
              <w:t xml:space="preserve"> </w:t>
            </w:r>
            <w:r w:rsidRPr="00A77D63">
              <w:rPr>
                <w:szCs w:val="22"/>
                <w:lang w:eastAsia="zh-CN"/>
              </w:rPr>
              <w:t xml:space="preserve">If this field is absent, the UE shall release the </w:t>
            </w:r>
            <w:r w:rsidRPr="004C0F81">
              <w:rPr>
                <w:i/>
                <w:szCs w:val="22"/>
                <w:lang w:eastAsia="zh-CN"/>
              </w:rPr>
              <w:t>supplementaryUplinkConfig</w:t>
            </w:r>
            <w:r w:rsidRPr="00A77D63">
              <w:rPr>
                <w:szCs w:val="22"/>
                <w:lang w:eastAsia="zh-CN"/>
              </w:rPr>
              <w:t xml:space="preserve"> and the </w:t>
            </w:r>
            <w:r w:rsidRPr="004C0F81">
              <w:rPr>
                <w:i/>
                <w:szCs w:val="22"/>
                <w:lang w:eastAsia="zh-CN"/>
              </w:rPr>
              <w:t>supplementaryUplink</w:t>
            </w:r>
            <w:r w:rsidRPr="00A77D63">
              <w:rPr>
                <w:szCs w:val="22"/>
                <w:lang w:eastAsia="zh-CN"/>
              </w:rPr>
              <w:t xml:space="preserve"> configured in </w:t>
            </w:r>
            <w:r w:rsidRPr="004C0F81">
              <w:rPr>
                <w:i/>
                <w:szCs w:val="22"/>
                <w:lang w:eastAsia="zh-CN"/>
              </w:rPr>
              <w:t>ServingCellConfig</w:t>
            </w:r>
            <w:r>
              <w:rPr>
                <w:szCs w:val="22"/>
                <w:lang w:eastAsia="zh-CN"/>
              </w:rPr>
              <w:t xml:space="preserve"> of this serving cell</w:t>
            </w:r>
            <w:r w:rsidRPr="00A77D63">
              <w:rPr>
                <w:szCs w:val="22"/>
                <w:lang w:eastAsia="zh-CN"/>
              </w:rPr>
              <w:t xml:space="preserve">, if </w:t>
            </w:r>
            <w:r>
              <w:rPr>
                <w:szCs w:val="22"/>
                <w:lang w:eastAsia="zh-CN"/>
              </w:rPr>
              <w:t>configured</w:t>
            </w:r>
            <w:r w:rsidRPr="00A77D63">
              <w:rPr>
                <w:szCs w:val="22"/>
                <w:lang w:eastAsia="zh-CN"/>
              </w:rPr>
              <w:t>.</w:t>
            </w:r>
          </w:p>
        </w:tc>
      </w:tr>
      <w:tr w:rsidR="00EA434C" w14:paraId="56F75452" w14:textId="77777777" w:rsidTr="00EC1A53">
        <w:tc>
          <w:tcPr>
            <w:tcW w:w="14173" w:type="dxa"/>
            <w:tcBorders>
              <w:top w:val="single" w:sz="4" w:space="0" w:color="auto"/>
              <w:left w:val="single" w:sz="4" w:space="0" w:color="auto"/>
              <w:bottom w:val="single" w:sz="4" w:space="0" w:color="auto"/>
              <w:right w:val="single" w:sz="4" w:space="0" w:color="auto"/>
            </w:tcBorders>
            <w:hideMark/>
          </w:tcPr>
          <w:p w14:paraId="136EC56F" w14:textId="77777777" w:rsidR="00EA434C" w:rsidRDefault="00EA434C" w:rsidP="00EC1A53">
            <w:pPr>
              <w:pStyle w:val="TAL"/>
              <w:rPr>
                <w:szCs w:val="22"/>
                <w:lang w:val="en-US"/>
              </w:rPr>
            </w:pPr>
            <w:r>
              <w:rPr>
                <w:b/>
                <w:i/>
                <w:szCs w:val="22"/>
              </w:rPr>
              <w:t>tdd-UL-DL-ConfigurationCommon</w:t>
            </w:r>
          </w:p>
          <w:p w14:paraId="1B98FB8F" w14:textId="77777777" w:rsidR="00EA434C" w:rsidRPr="004C7A31" w:rsidRDefault="00EA434C" w:rsidP="00EC1A53">
            <w:pPr>
              <w:pStyle w:val="TAL"/>
              <w:rPr>
                <w:b/>
                <w:i/>
                <w:szCs w:val="22"/>
                <w:lang w:val="en-US"/>
              </w:rPr>
            </w:pPr>
            <w:r>
              <w:rPr>
                <w:szCs w:val="22"/>
              </w:rPr>
              <w:t>A cell-specific TDD UL/DL configuration</w:t>
            </w:r>
            <w:r w:rsidRPr="001E23E6">
              <w:rPr>
                <w:szCs w:val="22"/>
                <w:lang w:val="en-US"/>
              </w:rPr>
              <w:t xml:space="preserve">, </w:t>
            </w:r>
            <w:r>
              <w:rPr>
                <w:szCs w:val="22"/>
              </w:rPr>
              <w:t>see 38.213, section 11.1</w:t>
            </w:r>
            <w:r w:rsidRPr="001E23E6">
              <w:rPr>
                <w:szCs w:val="22"/>
                <w:lang w:val="en-US"/>
              </w:rPr>
              <w:t>.</w:t>
            </w:r>
          </w:p>
        </w:tc>
      </w:tr>
    </w:tbl>
    <w:p w14:paraId="696AB08B" w14:textId="77777777" w:rsidR="00EA434C" w:rsidRDefault="00EA434C" w:rsidP="00EA434C">
      <w:bookmarkStart w:id="20" w:name="_Hlk514219326"/>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A434C" w14:paraId="766491DF"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3D03ADC5" w14:textId="77777777" w:rsidR="00EA434C" w:rsidRDefault="00EA434C" w:rsidP="00EC1A53">
            <w:pPr>
              <w:pStyle w:val="TAH"/>
            </w:pPr>
            <w: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12E4046" w14:textId="77777777" w:rsidR="00EA434C" w:rsidRDefault="00EA434C" w:rsidP="00EC1A53">
            <w:pPr>
              <w:pStyle w:val="TAH"/>
            </w:pPr>
            <w:r>
              <w:t>Explanation</w:t>
            </w:r>
          </w:p>
        </w:tc>
      </w:tr>
      <w:tr w:rsidR="00EA434C" w14:paraId="38C04917"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0B3D0D0E" w14:textId="77777777" w:rsidR="00EA434C" w:rsidRDefault="00EA434C" w:rsidP="00EC1A53">
            <w:pPr>
              <w:pStyle w:val="TAL"/>
              <w:rPr>
                <w:i/>
              </w:rPr>
            </w:pPr>
            <w:r>
              <w:rPr>
                <w:i/>
              </w:rPr>
              <w:t>AbsFreqSSB</w:t>
            </w:r>
          </w:p>
        </w:tc>
        <w:tc>
          <w:tcPr>
            <w:tcW w:w="10146" w:type="dxa"/>
            <w:tcBorders>
              <w:top w:val="single" w:sz="4" w:space="0" w:color="auto"/>
              <w:left w:val="single" w:sz="4" w:space="0" w:color="auto"/>
              <w:bottom w:val="single" w:sz="4" w:space="0" w:color="auto"/>
              <w:right w:val="single" w:sz="4" w:space="0" w:color="auto"/>
            </w:tcBorders>
            <w:hideMark/>
          </w:tcPr>
          <w:p w14:paraId="402A7B12" w14:textId="77777777" w:rsidR="00EA434C" w:rsidRDefault="00EA434C" w:rsidP="00EC1A53">
            <w:pPr>
              <w:pStyle w:val="TAL"/>
            </w:pPr>
            <w:r>
              <w:t>The field is absent when absoluteFrequencySSB in frequencyInfoDL is absent, oherwise the field is mandatory present.</w:t>
            </w:r>
          </w:p>
        </w:tc>
      </w:tr>
      <w:tr w:rsidR="00EA434C" w14:paraId="78D28199"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43C0D23E" w14:textId="77777777" w:rsidR="00EA434C" w:rsidRDefault="00EA434C" w:rsidP="00EC1A53">
            <w:pPr>
              <w:pStyle w:val="TAL"/>
              <w:rPr>
                <w:i/>
              </w:rPr>
            </w:pPr>
            <w:r>
              <w:rPr>
                <w:i/>
              </w:rPr>
              <w:t>HOAndServCellAdd</w:t>
            </w:r>
          </w:p>
        </w:tc>
        <w:tc>
          <w:tcPr>
            <w:tcW w:w="10146" w:type="dxa"/>
            <w:tcBorders>
              <w:top w:val="single" w:sz="4" w:space="0" w:color="auto"/>
              <w:left w:val="single" w:sz="4" w:space="0" w:color="auto"/>
              <w:bottom w:val="single" w:sz="4" w:space="0" w:color="auto"/>
              <w:right w:val="single" w:sz="4" w:space="0" w:color="auto"/>
            </w:tcBorders>
            <w:hideMark/>
          </w:tcPr>
          <w:p w14:paraId="574E7B06" w14:textId="77777777" w:rsidR="00EA434C" w:rsidRDefault="00EA434C" w:rsidP="00EC1A53">
            <w:pPr>
              <w:pStyle w:val="TAL"/>
            </w:pPr>
            <w:r>
              <w:t xml:space="preserve">This field is mandatory present for inter-cell handover and upon serving cell (PSCell/SCell) addition. Otherwise, the field is absent, Need M. </w:t>
            </w:r>
          </w:p>
        </w:tc>
      </w:tr>
      <w:tr w:rsidR="00EA434C" w14:paraId="0817C0BB"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3EC2C46A" w14:textId="77777777" w:rsidR="00EA434C" w:rsidRDefault="00EA434C" w:rsidP="00EC1A53">
            <w:pPr>
              <w:pStyle w:val="TAL"/>
              <w:rPr>
                <w:i/>
              </w:rPr>
            </w:pPr>
            <w:r>
              <w:rPr>
                <w:i/>
              </w:rPr>
              <w:t>ServCellAdd</w:t>
            </w:r>
          </w:p>
        </w:tc>
        <w:tc>
          <w:tcPr>
            <w:tcW w:w="10146" w:type="dxa"/>
            <w:tcBorders>
              <w:top w:val="single" w:sz="4" w:space="0" w:color="auto"/>
              <w:left w:val="single" w:sz="4" w:space="0" w:color="auto"/>
              <w:bottom w:val="single" w:sz="4" w:space="0" w:color="auto"/>
              <w:right w:val="single" w:sz="4" w:space="0" w:color="auto"/>
            </w:tcBorders>
            <w:hideMark/>
          </w:tcPr>
          <w:p w14:paraId="50F5FDD5" w14:textId="77777777" w:rsidR="00EA434C" w:rsidRDefault="00EA434C" w:rsidP="00EC1A53">
            <w:pPr>
              <w:pStyle w:val="TAL"/>
            </w:pPr>
            <w:r>
              <w:t>This field is mandatory present upon serving cell addition (for PSCell and SCell). It is optionally present, Need M otherwise.</w:t>
            </w:r>
          </w:p>
        </w:tc>
      </w:tr>
      <w:tr w:rsidR="00EA434C" w14:paraId="6588C4C6" w14:textId="77777777" w:rsidTr="00EC1A53">
        <w:tc>
          <w:tcPr>
            <w:tcW w:w="4027" w:type="dxa"/>
            <w:tcBorders>
              <w:top w:val="single" w:sz="4" w:space="0" w:color="auto"/>
              <w:left w:val="single" w:sz="4" w:space="0" w:color="auto"/>
              <w:bottom w:val="single" w:sz="4" w:space="0" w:color="auto"/>
              <w:right w:val="single" w:sz="4" w:space="0" w:color="auto"/>
            </w:tcBorders>
            <w:hideMark/>
          </w:tcPr>
          <w:p w14:paraId="12496C13" w14:textId="77777777" w:rsidR="00EA434C" w:rsidRDefault="00EA434C" w:rsidP="00EC1A53">
            <w:pPr>
              <w:pStyle w:val="TAL"/>
              <w:rPr>
                <w:i/>
                <w:iCs/>
              </w:rPr>
            </w:pPr>
            <w:r>
              <w:rPr>
                <w:i/>
                <w:iCs/>
              </w:rPr>
              <w:t>TDD</w:t>
            </w:r>
          </w:p>
        </w:tc>
        <w:tc>
          <w:tcPr>
            <w:tcW w:w="10146" w:type="dxa"/>
            <w:tcBorders>
              <w:top w:val="single" w:sz="4" w:space="0" w:color="auto"/>
              <w:left w:val="single" w:sz="4" w:space="0" w:color="auto"/>
              <w:bottom w:val="single" w:sz="4" w:space="0" w:color="auto"/>
              <w:right w:val="single" w:sz="4" w:space="0" w:color="auto"/>
            </w:tcBorders>
            <w:hideMark/>
          </w:tcPr>
          <w:p w14:paraId="25C3D9D7" w14:textId="77777777" w:rsidR="00EA434C" w:rsidRDefault="00EA434C" w:rsidP="00EC1A53">
            <w:pPr>
              <w:pStyle w:val="TAL"/>
            </w:pPr>
            <w:r>
              <w:t>The field is optionally present, Need R, for TDD cells; otherwise it is not present.</w:t>
            </w:r>
          </w:p>
        </w:tc>
      </w:tr>
    </w:tbl>
    <w:p w14:paraId="4AF1DE8F" w14:textId="77777777" w:rsidR="00EA434C" w:rsidRDefault="00EA434C" w:rsidP="00EA434C"/>
    <w:bookmarkEnd w:id="20"/>
    <w:p w14:paraId="3BF3ECBD" w14:textId="77777777" w:rsidR="00EA434C" w:rsidRDefault="00EA434C" w:rsidP="00EA434C">
      <w:pPr>
        <w:pStyle w:val="Heading4"/>
      </w:pPr>
      <w:r>
        <w:lastRenderedPageBreak/>
        <w:t>–</w:t>
      </w:r>
      <w:r>
        <w:tab/>
      </w:r>
      <w:r>
        <w:rPr>
          <w:i/>
        </w:rPr>
        <w:t>ServingCellConfigCommonSIB</w:t>
      </w:r>
    </w:p>
    <w:p w14:paraId="17CDF1DE" w14:textId="77777777" w:rsidR="00EA434C" w:rsidRDefault="00EA434C" w:rsidP="00EA434C">
      <w:r>
        <w:t xml:space="preserve">The </w:t>
      </w:r>
      <w:r>
        <w:rPr>
          <w:i/>
        </w:rPr>
        <w:t xml:space="preserve">ServingCellConfigCommonSIB </w:t>
      </w:r>
      <w:r>
        <w:t xml:space="preserve">IE is used to configure </w:t>
      </w:r>
      <w:r>
        <w:rPr>
          <w:u w:val="single"/>
        </w:rPr>
        <w:t>cell specific</w:t>
      </w:r>
      <w:r>
        <w:t xml:space="preserve"> parameters of a UE’s serving cell in SIB1. </w:t>
      </w:r>
    </w:p>
    <w:p w14:paraId="52C49801" w14:textId="77777777" w:rsidR="00EA434C" w:rsidRDefault="00EA434C" w:rsidP="00EA434C">
      <w:pPr>
        <w:pStyle w:val="TH"/>
      </w:pPr>
      <w:r>
        <w:rPr>
          <w:bCs/>
          <w:i/>
          <w:iCs/>
        </w:rPr>
        <w:t xml:space="preserve">ServingCellConfigCommonSIB </w:t>
      </w:r>
      <w:r>
        <w:t>information element</w:t>
      </w:r>
    </w:p>
    <w:p w14:paraId="5B084DB5" w14:textId="77777777" w:rsidR="00EA434C" w:rsidRDefault="00EA434C" w:rsidP="00EA434C">
      <w:pPr>
        <w:pStyle w:val="PL"/>
      </w:pPr>
      <w:r>
        <w:t>-- ASN1START</w:t>
      </w:r>
    </w:p>
    <w:p w14:paraId="6899EF72" w14:textId="77777777" w:rsidR="00EA434C" w:rsidRDefault="00EA434C" w:rsidP="00EA434C">
      <w:pPr>
        <w:pStyle w:val="PL"/>
      </w:pPr>
      <w:r>
        <w:t>-- TAG-SERVINGCELLCONFIGCOMMONSIB-START</w:t>
      </w:r>
    </w:p>
    <w:p w14:paraId="7483C852" w14:textId="77777777" w:rsidR="00EA434C" w:rsidRDefault="00EA434C" w:rsidP="00EA434C">
      <w:pPr>
        <w:pStyle w:val="PL"/>
      </w:pPr>
    </w:p>
    <w:p w14:paraId="7EA8DECE" w14:textId="77777777" w:rsidR="00EA434C" w:rsidRDefault="00EA434C" w:rsidP="00EA434C">
      <w:pPr>
        <w:pStyle w:val="PL"/>
      </w:pPr>
      <w:r>
        <w:t>ServingCellConfigCommonSIB ::=</w:t>
      </w:r>
      <w:r>
        <w:tab/>
      </w:r>
      <w:r>
        <w:tab/>
      </w:r>
      <w:r>
        <w:rPr>
          <w:color w:val="993366"/>
        </w:rPr>
        <w:t>SEQUENCE</w:t>
      </w:r>
      <w:r>
        <w:t xml:space="preserve"> {</w:t>
      </w:r>
    </w:p>
    <w:p w14:paraId="2F789021" w14:textId="77777777" w:rsidR="00EA434C" w:rsidRDefault="00EA434C" w:rsidP="00EA434C">
      <w:pPr>
        <w:pStyle w:val="PL"/>
      </w:pPr>
      <w:r>
        <w:tab/>
        <w:t>downlinkConfigCommon</w:t>
      </w:r>
      <w:r>
        <w:tab/>
      </w:r>
      <w:r>
        <w:tab/>
      </w:r>
      <w:r>
        <w:tab/>
      </w:r>
      <w:r>
        <w:tab/>
      </w:r>
      <w:del w:id="21" w:author="Author">
        <w:r w:rsidDel="00006CE0">
          <w:tab/>
        </w:r>
      </w:del>
      <w:r>
        <w:t>DownlinkConfigCommonSIB,</w:t>
      </w:r>
    </w:p>
    <w:p w14:paraId="3F3E0F3D" w14:textId="77777777" w:rsidR="00EA434C" w:rsidRDefault="00EA434C" w:rsidP="00EA434C">
      <w:pPr>
        <w:pStyle w:val="PL"/>
      </w:pPr>
      <w:r>
        <w:tab/>
        <w:t>uplinkConfigCommon</w:t>
      </w:r>
      <w:r>
        <w:tab/>
      </w:r>
      <w:r>
        <w:tab/>
      </w:r>
      <w:r>
        <w:tab/>
      </w:r>
      <w:r>
        <w:tab/>
      </w:r>
      <w:r>
        <w:tab/>
        <w:t>UplinkConfigCommonSIB</w:t>
      </w:r>
      <w:r>
        <w:tab/>
      </w:r>
      <w:r>
        <w:tab/>
      </w:r>
      <w:r>
        <w:tab/>
      </w:r>
      <w:r>
        <w:tab/>
      </w:r>
      <w:r>
        <w:tab/>
      </w:r>
      <w:r>
        <w:tab/>
      </w:r>
      <w:r>
        <w:tab/>
      </w:r>
      <w:r>
        <w:tab/>
      </w:r>
      <w:r>
        <w:tab/>
      </w:r>
      <w:r>
        <w:tab/>
      </w:r>
      <w:r>
        <w:tab/>
      </w:r>
      <w:r>
        <w:rPr>
          <w:color w:val="993366"/>
        </w:rPr>
        <w:t>OPTIONAL</w:t>
      </w:r>
      <w:r>
        <w:t>,</w:t>
      </w:r>
      <w:r>
        <w:tab/>
      </w:r>
      <w:r>
        <w:rPr>
          <w:color w:val="808080"/>
        </w:rPr>
        <w:t>-- Need R</w:t>
      </w:r>
    </w:p>
    <w:p w14:paraId="4ADB7B6A" w14:textId="77777777" w:rsidR="00EA434C" w:rsidRDefault="00EA434C" w:rsidP="00EA434C">
      <w:pPr>
        <w:pStyle w:val="PL"/>
      </w:pPr>
      <w:r>
        <w:tab/>
        <w:t>supplementaryUplink</w:t>
      </w:r>
      <w:r>
        <w:tab/>
      </w:r>
      <w:r>
        <w:tab/>
      </w:r>
      <w:r>
        <w:tab/>
      </w:r>
      <w:r>
        <w:tab/>
      </w:r>
      <w:r>
        <w:tab/>
        <w:t>UplinkConfigCommonSIB</w:t>
      </w:r>
      <w:r>
        <w:tab/>
      </w:r>
      <w: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tab/>
      </w:r>
      <w:r>
        <w:rPr>
          <w:color w:val="993366"/>
        </w:rPr>
        <w:t>OPTIONAL</w:t>
      </w:r>
      <w:r>
        <w:t>,</w:t>
      </w:r>
      <w:r>
        <w:tab/>
      </w:r>
      <w:r>
        <w:rPr>
          <w:color w:val="808080"/>
        </w:rPr>
        <w:t>-- Need R</w:t>
      </w:r>
    </w:p>
    <w:p w14:paraId="611A6CB2" w14:textId="77777777" w:rsidR="00EA434C" w:rsidRDefault="00EA434C" w:rsidP="00EA434C">
      <w:pPr>
        <w:pStyle w:val="PL"/>
      </w:pPr>
      <w:r>
        <w:tab/>
        <w:t>n-TimingAdvanceOffset</w:t>
      </w:r>
      <w:r>
        <w:tab/>
      </w:r>
      <w:r>
        <w:tab/>
      </w:r>
      <w:r>
        <w:tab/>
      </w:r>
      <w:r>
        <w:tab/>
        <w:t>ENUMERATED { n0, n25560, n39936 }</w:t>
      </w:r>
      <w:r>
        <w:tab/>
      </w:r>
      <w:r>
        <w:tab/>
      </w:r>
      <w:r>
        <w:tab/>
      </w:r>
      <w:r>
        <w:tab/>
      </w:r>
      <w:r>
        <w:tab/>
      </w:r>
      <w:r>
        <w:tab/>
      </w:r>
      <w:r>
        <w:tab/>
      </w:r>
      <w:r>
        <w:tab/>
        <w:t>OPTIONAL,</w:t>
      </w:r>
      <w:r>
        <w:tab/>
        <w:t>-- Need S</w:t>
      </w:r>
    </w:p>
    <w:p w14:paraId="4DC8C4AD" w14:textId="77777777" w:rsidR="00EA434C" w:rsidRDefault="00EA434C" w:rsidP="00EA434C">
      <w:pPr>
        <w:pStyle w:val="PL"/>
      </w:pPr>
      <w:r>
        <w:tab/>
        <w:t>ssb-PositionsInBurst</w:t>
      </w:r>
      <w:r>
        <w:tab/>
      </w:r>
      <w:r>
        <w:tab/>
      </w:r>
      <w:r>
        <w:tab/>
      </w:r>
      <w:r>
        <w:tab/>
      </w:r>
      <w:r>
        <w:tab/>
        <w:t>SEQUENCE {</w:t>
      </w:r>
    </w:p>
    <w:p w14:paraId="2A2DFCC9" w14:textId="77777777" w:rsidR="00EA434C" w:rsidRDefault="00EA434C" w:rsidP="00EA434C">
      <w:pPr>
        <w:pStyle w:val="PL"/>
      </w:pPr>
      <w:r>
        <w:tab/>
      </w:r>
      <w:r>
        <w:tab/>
        <w:t>inOneGroup</w:t>
      </w:r>
      <w:r>
        <w:tab/>
      </w:r>
      <w:r>
        <w:tab/>
      </w:r>
      <w:r>
        <w:tab/>
      </w:r>
      <w:r>
        <w:tab/>
      </w:r>
      <w:r>
        <w:tab/>
      </w:r>
      <w:r>
        <w:tab/>
      </w:r>
      <w:r>
        <w:tab/>
      </w:r>
      <w:r>
        <w:rPr>
          <w:color w:val="993366"/>
        </w:rPr>
        <w:t>BIT STRING</w:t>
      </w:r>
      <w:r>
        <w:t xml:space="preserve"> (</w:t>
      </w:r>
      <w:r>
        <w:rPr>
          <w:color w:val="993366"/>
        </w:rPr>
        <w:t>SIZE</w:t>
      </w:r>
      <w:r>
        <w:t xml:space="preserve"> (8)),</w:t>
      </w:r>
    </w:p>
    <w:p w14:paraId="41477FFD" w14:textId="77777777" w:rsidR="00EA434C" w:rsidRDefault="00EA434C" w:rsidP="00EA434C">
      <w:pPr>
        <w:pStyle w:val="PL"/>
      </w:pPr>
      <w:r>
        <w:tab/>
      </w:r>
      <w:r>
        <w:tab/>
        <w:t>groupPresence</w:t>
      </w:r>
      <w:r>
        <w:tab/>
      </w:r>
      <w:r>
        <w:tab/>
      </w:r>
      <w:r>
        <w:tab/>
      </w:r>
      <w:r>
        <w:tab/>
      </w:r>
      <w:r>
        <w:tab/>
      </w:r>
      <w:r>
        <w:tab/>
      </w:r>
      <w:r>
        <w:rPr>
          <w:color w:val="993366"/>
        </w:rPr>
        <w:t>BIT STRING</w:t>
      </w:r>
      <w:r>
        <w:t xml:space="preserve"> (</w:t>
      </w:r>
      <w:r>
        <w:rPr>
          <w:color w:val="993366"/>
        </w:rPr>
        <w:t>SIZE</w:t>
      </w:r>
      <w:r>
        <w:t xml:space="preserve"> (8))</w:t>
      </w:r>
      <w:r>
        <w:tab/>
      </w:r>
      <w:r>
        <w:tab/>
      </w:r>
      <w:r>
        <w:tab/>
      </w:r>
      <w:r>
        <w:tab/>
        <w:t>OPTIONAL -- Cond Above6GHzOnly</w:t>
      </w:r>
    </w:p>
    <w:p w14:paraId="6F05E5FF" w14:textId="77777777" w:rsidR="00EA434C" w:rsidRDefault="00EA434C" w:rsidP="00EA434C">
      <w:pPr>
        <w:pStyle w:val="PL"/>
      </w:pPr>
      <w:r>
        <w:tab/>
        <w:t>},</w:t>
      </w:r>
    </w:p>
    <w:p w14:paraId="505566B7" w14:textId="77777777" w:rsidR="00EA434C" w:rsidRDefault="00EA434C" w:rsidP="00EA434C">
      <w:pPr>
        <w:pStyle w:val="PL"/>
      </w:pPr>
      <w:r>
        <w:tab/>
        <w:t>ssb-PeriodicityServingCell</w:t>
      </w:r>
      <w:r>
        <w:tab/>
      </w:r>
      <w:r>
        <w:tab/>
      </w:r>
      <w:r>
        <w:tab/>
      </w:r>
      <w:r>
        <w:rPr>
          <w:color w:val="993366"/>
        </w:rPr>
        <w:t>ENUMERATED</w:t>
      </w:r>
      <w:r>
        <w:t xml:space="preserve"> {ms5, ms10, ms20, ms40, ms80, ms160},</w:t>
      </w:r>
    </w:p>
    <w:p w14:paraId="775256B7" w14:textId="77777777" w:rsidR="00EA434C" w:rsidRDefault="00EA434C" w:rsidP="00EA434C">
      <w:pPr>
        <w:pStyle w:val="PL"/>
      </w:pPr>
    </w:p>
    <w:p w14:paraId="2CD59B53" w14:textId="77777777" w:rsidR="00EA434C" w:rsidRDefault="00EA434C" w:rsidP="00EA434C">
      <w:pPr>
        <w:pStyle w:val="PL"/>
      </w:pPr>
      <w:r>
        <w:tab/>
        <w:t>tdd-UL-DL-ConfigurationCommon</w:t>
      </w:r>
      <w:r>
        <w:tab/>
      </w:r>
      <w:r>
        <w:tab/>
        <w:t>TDD-UL-DL-ConfigCommon</w:t>
      </w:r>
      <w:r>
        <w:tab/>
      </w:r>
      <w:r>
        <w:tab/>
      </w:r>
      <w:r>
        <w:tab/>
      </w:r>
      <w:r>
        <w:tab/>
      </w:r>
      <w:r>
        <w:rPr>
          <w:color w:val="993366"/>
        </w:rPr>
        <w:t>OPTIONAL</w:t>
      </w:r>
      <w:r>
        <w:t>, -- Cond TDD</w:t>
      </w:r>
    </w:p>
    <w:p w14:paraId="19B487E9" w14:textId="77777777" w:rsidR="00EA434C" w:rsidRDefault="00EA434C" w:rsidP="00EA434C">
      <w:pPr>
        <w:pStyle w:val="PL"/>
      </w:pPr>
      <w:r>
        <w:tab/>
        <w:t>ss-PBCH-BlockPower</w:t>
      </w:r>
      <w:r>
        <w:tab/>
      </w:r>
      <w:r>
        <w:tab/>
      </w:r>
      <w:r>
        <w:tab/>
      </w:r>
      <w:r>
        <w:tab/>
      </w:r>
      <w:r>
        <w:tab/>
        <w:t>INTEGER (-60..50),</w:t>
      </w:r>
    </w:p>
    <w:p w14:paraId="3DCEB76F" w14:textId="77777777" w:rsidR="00EA434C" w:rsidRDefault="00EA434C" w:rsidP="00EA434C">
      <w:pPr>
        <w:pStyle w:val="PL"/>
      </w:pPr>
      <w:r>
        <w:tab/>
        <w:t>...</w:t>
      </w:r>
    </w:p>
    <w:p w14:paraId="3E5FE33C" w14:textId="77777777" w:rsidR="00EA434C" w:rsidRDefault="00EA434C" w:rsidP="00EA434C">
      <w:pPr>
        <w:pStyle w:val="PL"/>
      </w:pPr>
      <w:r>
        <w:t>}</w:t>
      </w:r>
    </w:p>
    <w:p w14:paraId="7F9D3A54" w14:textId="77777777" w:rsidR="00EA434C" w:rsidRDefault="00EA434C" w:rsidP="00EA434C">
      <w:pPr>
        <w:pStyle w:val="PL"/>
      </w:pPr>
    </w:p>
    <w:p w14:paraId="4DD397EF" w14:textId="77777777" w:rsidR="00EA434C" w:rsidRDefault="00EA434C" w:rsidP="00EA434C">
      <w:pPr>
        <w:pStyle w:val="PL"/>
      </w:pPr>
      <w:r>
        <w:t>-- TAG-SERVINGCELLCONFIGCOMMONSIB-STOP</w:t>
      </w:r>
    </w:p>
    <w:p w14:paraId="4978898F" w14:textId="77777777" w:rsidR="00EA434C" w:rsidRPr="004C7A31" w:rsidRDefault="00EA434C" w:rsidP="00EA434C">
      <w:pPr>
        <w:pStyle w:val="PL"/>
        <w:rPr>
          <w:color w:val="808080"/>
        </w:rPr>
      </w:pPr>
      <w:r>
        <w:rPr>
          <w:color w:val="808080"/>
        </w:rPr>
        <w:t>-- ASN1STOP</w:t>
      </w:r>
    </w:p>
    <w:p w14:paraId="304215B5" w14:textId="77777777" w:rsidR="00EA434C" w:rsidRDefault="00EA434C" w:rsidP="00EA434C">
      <w:pPr>
        <w:rPr>
          <w:rFonts w:eastAsia="MS Mincho"/>
        </w:rPr>
      </w:pPr>
    </w:p>
    <w:tbl>
      <w:tblPr>
        <w:tblStyle w:val="TableGrid"/>
        <w:tblW w:w="14173" w:type="dxa"/>
        <w:tblLook w:val="04A0" w:firstRow="1" w:lastRow="0" w:firstColumn="1" w:lastColumn="0" w:noHBand="0" w:noVBand="1"/>
      </w:tblPr>
      <w:tblGrid>
        <w:gridCol w:w="14173"/>
      </w:tblGrid>
      <w:tr w:rsidR="00EA434C" w14:paraId="3C92F277" w14:textId="77777777" w:rsidTr="00EC1A53">
        <w:tc>
          <w:tcPr>
            <w:tcW w:w="14281" w:type="dxa"/>
          </w:tcPr>
          <w:p w14:paraId="724783AA" w14:textId="77777777" w:rsidR="00EA434C" w:rsidRPr="00A618BE" w:rsidRDefault="00EA434C" w:rsidP="00EC1A53">
            <w:pPr>
              <w:pStyle w:val="TAH"/>
              <w:rPr>
                <w:rFonts w:eastAsia="MS Mincho"/>
              </w:rPr>
            </w:pPr>
            <w:r>
              <w:rPr>
                <w:rFonts w:eastAsia="MS Mincho"/>
                <w:i/>
              </w:rPr>
              <w:t>ServingCellConfigCommonSIB field descriptions</w:t>
            </w:r>
          </w:p>
        </w:tc>
      </w:tr>
      <w:tr w:rsidR="00EA434C" w14:paraId="2EBB3E08" w14:textId="77777777" w:rsidTr="00EC1A53">
        <w:tc>
          <w:tcPr>
            <w:tcW w:w="14281" w:type="dxa"/>
          </w:tcPr>
          <w:p w14:paraId="6C6C93AC" w14:textId="77777777" w:rsidR="00EA434C" w:rsidRDefault="00EA434C" w:rsidP="00EC1A53">
            <w:pPr>
              <w:pStyle w:val="TAL"/>
              <w:rPr>
                <w:rFonts w:eastAsia="MS Mincho"/>
              </w:rPr>
            </w:pPr>
            <w:r>
              <w:rPr>
                <w:rFonts w:eastAsia="MS Mincho"/>
                <w:b/>
                <w:i/>
              </w:rPr>
              <w:t>groupPresence</w:t>
            </w:r>
          </w:p>
          <w:p w14:paraId="1C6A2286" w14:textId="1843D434" w:rsidR="00EA434C" w:rsidRPr="001E23E6" w:rsidRDefault="00EA434C" w:rsidP="00EC1A53">
            <w:pPr>
              <w:pStyle w:val="TAL"/>
              <w:rPr>
                <w:rFonts w:eastAsia="MS Mincho"/>
              </w:rPr>
            </w:pPr>
            <w:r>
              <w:rPr>
                <w:rFonts w:eastAsia="MS Mincho"/>
              </w:rPr>
              <w:t xml:space="preserve">This field is present when </w:t>
            </w:r>
            <w:ins w:id="22" w:author="Nokia_UPDATES" w:date="2018-09-17T09:59:00Z">
              <w:r w:rsidR="00AF3890" w:rsidRPr="00AF3890">
                <w:rPr>
                  <w:rFonts w:eastAsia="MS Mincho"/>
                </w:rPr>
                <w:t>maximum number of SS/PBCH blocks per half frame equals to 64</w:t>
              </w:r>
            </w:ins>
            <w:del w:id="23" w:author="Nokia_UPDATES" w:date="2018-09-17T09:59:00Z">
              <w:r w:rsidDel="00AF3890">
                <w:rPr>
                  <w:rFonts w:eastAsia="MS Mincho"/>
                </w:rPr>
                <w:delText>the carrier frequency is above 6GHz</w:delText>
              </w:r>
            </w:del>
            <w:r>
              <w:rPr>
                <w:rFonts w:eastAsia="MS Mincho"/>
              </w:rPr>
              <w:t xml:space="preserve">. The first/leftmost bit corresponds to the SS/PBCH index 0-7, the second bit corresponds to SS/PBCH block 8-15, and so on. Value 0 in the bitmap indicates that the SSBs according to </w:t>
            </w:r>
            <w:r w:rsidRPr="00FE4899">
              <w:rPr>
                <w:rFonts w:eastAsia="MS Mincho"/>
                <w:i/>
                <w:rPrChange w:id="24" w:author="Nokia_UPDATES" w:date="2018-09-17T09:48:00Z">
                  <w:rPr>
                    <w:rFonts w:eastAsia="MS Mincho"/>
                  </w:rPr>
                </w:rPrChange>
              </w:rPr>
              <w:t>inOneGroup</w:t>
            </w:r>
            <w:r>
              <w:rPr>
                <w:rFonts w:eastAsia="MS Mincho"/>
              </w:rPr>
              <w:t xml:space="preserve"> are not present. Value 1 indcates that the SS/PBCH blocks are transmitted in accrodance with </w:t>
            </w:r>
            <w:r w:rsidRPr="00FE4899">
              <w:rPr>
                <w:rFonts w:eastAsia="MS Mincho"/>
                <w:i/>
                <w:rPrChange w:id="25" w:author="Nokia_UPDATES" w:date="2018-09-17T09:48:00Z">
                  <w:rPr>
                    <w:rFonts w:eastAsia="MS Mincho"/>
                  </w:rPr>
                </w:rPrChange>
              </w:rPr>
              <w:t>inOneGroup</w:t>
            </w:r>
            <w:r>
              <w:rPr>
                <w:rFonts w:eastAsia="MS Mincho"/>
              </w:rPr>
              <w:t>.</w:t>
            </w:r>
          </w:p>
        </w:tc>
      </w:tr>
      <w:tr w:rsidR="00EA434C" w14:paraId="4460B1D0" w14:textId="77777777" w:rsidTr="00EC1A53">
        <w:tc>
          <w:tcPr>
            <w:tcW w:w="14281" w:type="dxa"/>
          </w:tcPr>
          <w:p w14:paraId="60477A18" w14:textId="77777777" w:rsidR="00EA434C" w:rsidRDefault="00EA434C" w:rsidP="00EC1A53">
            <w:pPr>
              <w:pStyle w:val="TAL"/>
              <w:rPr>
                <w:rFonts w:eastAsia="MS Mincho"/>
              </w:rPr>
            </w:pPr>
            <w:r>
              <w:rPr>
                <w:rFonts w:eastAsia="MS Mincho"/>
                <w:b/>
                <w:i/>
              </w:rPr>
              <w:t>inOneGroup</w:t>
            </w:r>
          </w:p>
          <w:p w14:paraId="3123C59C" w14:textId="475EA6AB" w:rsidR="00EA434C" w:rsidRPr="001E23E6" w:rsidRDefault="00AF3890" w:rsidP="00EC1A53">
            <w:pPr>
              <w:pStyle w:val="TAL"/>
              <w:rPr>
                <w:rFonts w:eastAsia="MS Mincho"/>
              </w:rPr>
            </w:pPr>
            <w:ins w:id="26" w:author="Nokia_UPDATES" w:date="2018-09-17T10:00:00Z">
              <w:r w:rsidRPr="00AF3890">
                <w:rPr>
                  <w:rFonts w:eastAsia="MS Mincho"/>
                </w:rPr>
                <w:t xml:space="preserve">when maximum number of SS/PBCH blocks per half frame equals to </w:t>
              </w:r>
              <w:r>
                <w:rPr>
                  <w:rFonts w:eastAsia="MS Mincho"/>
                </w:rPr>
                <w:t>4</w:t>
              </w:r>
            </w:ins>
            <w:del w:id="27" w:author="Nokia_UPDATES" w:date="2018-09-17T10:00:00Z">
              <w:r w:rsidR="00EA434C" w:rsidDel="00AF3890">
                <w:rPr>
                  <w:rFonts w:eastAsia="MS Mincho"/>
                </w:rPr>
                <w:delText>when carrier frequency is smaller than or equal to 3 GHz</w:delText>
              </w:r>
            </w:del>
            <w:r w:rsidR="00EA434C">
              <w:rPr>
                <w:rFonts w:eastAsia="MS Mincho"/>
              </w:rPr>
              <w:t xml:space="preserve">, only the 4 leftmost bit are vaild; the UE ignores the 4 righmost bit. </w:t>
            </w:r>
            <w:ins w:id="28" w:author="Nokia_UPDATES" w:date="2018-09-17T10:01:00Z">
              <w:r>
                <w:rPr>
                  <w:rFonts w:eastAsia="MS Mincho"/>
                </w:rPr>
                <w:t>W</w:t>
              </w:r>
            </w:ins>
            <w:ins w:id="29" w:author="Nokia_UPDATES" w:date="2018-09-17T10:00:00Z">
              <w:r w:rsidRPr="00AF3890">
                <w:rPr>
                  <w:rFonts w:eastAsia="MS Mincho"/>
                </w:rPr>
                <w:t xml:space="preserve">hen maximum number of SS/PBCH blocks per half frame equals to </w:t>
              </w:r>
              <w:r>
                <w:rPr>
                  <w:rFonts w:eastAsia="MS Mincho"/>
                </w:rPr>
                <w:t>8</w:t>
              </w:r>
            </w:ins>
            <w:del w:id="30" w:author="Nokia_UPDATES" w:date="2018-09-17T10:00:00Z">
              <w:r w:rsidR="00EA434C" w:rsidDel="00AF3890">
                <w:rPr>
                  <w:rFonts w:eastAsia="MS Mincho"/>
                </w:rPr>
                <w:delText xml:space="preserve">When the carrier frequency is larger than 3 GHz </w:delText>
              </w:r>
            </w:del>
            <w:del w:id="31" w:author="Nokia_UPDATES" w:date="2018-09-17T10:01:00Z">
              <w:r w:rsidR="00EA434C" w:rsidDel="00AF3890">
                <w:rPr>
                  <w:rFonts w:eastAsia="MS Mincho"/>
                </w:rPr>
                <w:delText>and smaller than or equal to 6 GHz</w:delText>
              </w:r>
            </w:del>
            <w:r w:rsidR="00EA434C">
              <w:rPr>
                <w:rFonts w:eastAsia="MS Mincho"/>
              </w:rPr>
              <w:t xml:space="preserve">, all 8 bit are vaild. The first/ leftmost bit corresponds to SS/PBCH block index 0, the second bit corresponds to SS/PBCH block index 1, and so on. </w:t>
            </w:r>
            <w:ins w:id="32" w:author="Nokia_UPDATES" w:date="2018-09-17T10:02:00Z">
              <w:r>
                <w:rPr>
                  <w:rFonts w:eastAsia="MS Mincho"/>
                </w:rPr>
                <w:t>W</w:t>
              </w:r>
              <w:r w:rsidRPr="00AF3890">
                <w:rPr>
                  <w:rFonts w:eastAsia="MS Mincho"/>
                </w:rPr>
                <w:t xml:space="preserve">hen maximum number of SS/PBCH blocks per half frame equals to </w:t>
              </w:r>
              <w:r>
                <w:rPr>
                  <w:rFonts w:eastAsia="MS Mincho"/>
                </w:rPr>
                <w:t>64</w:t>
              </w:r>
            </w:ins>
            <w:del w:id="33" w:author="Nokia_UPDATES" w:date="2018-09-17T10:02:00Z">
              <w:r w:rsidR="00EA434C" w:rsidDel="00AF3890">
                <w:rPr>
                  <w:rFonts w:eastAsia="MS Mincho"/>
                </w:rPr>
                <w:delText>For carrier frequencies larger than 6 GHz</w:delText>
              </w:r>
            </w:del>
            <w:r w:rsidR="00EA434C">
              <w:rPr>
                <w:rFonts w:eastAsia="MS Mincho"/>
              </w:rPr>
              <w:t>, all 8 bit are valid; The first/ leftmost bit corresponds to the first SS/PBCH block index in the group (i.e., to SSB index 0, 8, and so one); the second bit corresponds to the second SS/PBCH block index in the group (i.e., to SSB index 1, 9, and so one), and so on.  Value 0 in the bitmap indicates that the corresponding SS/PBCH block is not transmitted while value 1 indicates that the corresponding SS/PBCH block is transmitted.</w:t>
            </w:r>
          </w:p>
        </w:tc>
      </w:tr>
      <w:tr w:rsidR="00EA434C" w14:paraId="40C9179C" w14:textId="77777777" w:rsidTr="00EC1A53">
        <w:tc>
          <w:tcPr>
            <w:tcW w:w="14281" w:type="dxa"/>
          </w:tcPr>
          <w:p w14:paraId="4C923E9F" w14:textId="77777777" w:rsidR="00EA434C" w:rsidRDefault="00EA434C" w:rsidP="00EC1A53">
            <w:pPr>
              <w:pStyle w:val="TAL"/>
              <w:rPr>
                <w:rFonts w:eastAsia="MS Mincho"/>
              </w:rPr>
            </w:pPr>
            <w:r>
              <w:rPr>
                <w:rFonts w:eastAsia="MS Mincho"/>
                <w:b/>
                <w:i/>
              </w:rPr>
              <w:t>n-TimingAdvanceOffset</w:t>
            </w:r>
          </w:p>
          <w:p w14:paraId="21792D3C" w14:textId="77777777" w:rsidR="00EA434C" w:rsidRPr="001E23E6" w:rsidRDefault="00EA434C" w:rsidP="00EC1A53">
            <w:pPr>
              <w:pStyle w:val="TAL"/>
              <w:rPr>
                <w:rFonts w:eastAsia="MS Mincho"/>
              </w:rPr>
            </w:pPr>
            <w:r>
              <w:rPr>
                <w:rFonts w:eastAsia="MS Mincho"/>
              </w:rPr>
              <w:t>The N_TA-Offset to be applied for random access on this serving cell. If the field is absent, the UE applies the value defined for the duplex mode and frequency rangeof this serving cell. See 38.133, table 7.1.2-2</w:t>
            </w:r>
          </w:p>
        </w:tc>
      </w:tr>
      <w:tr w:rsidR="00EA434C" w14:paraId="34E2E323" w14:textId="77777777" w:rsidTr="00EC1A53">
        <w:tc>
          <w:tcPr>
            <w:tcW w:w="14281" w:type="dxa"/>
          </w:tcPr>
          <w:p w14:paraId="7D9B9A14" w14:textId="77777777" w:rsidR="00EA434C" w:rsidRDefault="00EA434C" w:rsidP="00EC1A53">
            <w:pPr>
              <w:pStyle w:val="TAL"/>
              <w:rPr>
                <w:rFonts w:eastAsia="MS Mincho"/>
              </w:rPr>
            </w:pPr>
            <w:r>
              <w:rPr>
                <w:rFonts w:eastAsia="MS Mincho"/>
                <w:b/>
                <w:i/>
              </w:rPr>
              <w:t>ssb-PositionsInBurst</w:t>
            </w:r>
          </w:p>
          <w:p w14:paraId="5572EC5F" w14:textId="4D747236" w:rsidR="00EA434C" w:rsidRPr="00A618BE" w:rsidRDefault="00EA434C" w:rsidP="00EC1A53">
            <w:pPr>
              <w:pStyle w:val="TAL"/>
              <w:rPr>
                <w:rFonts w:eastAsia="MS Mincho"/>
              </w:rPr>
            </w:pPr>
            <w:r>
              <w:rPr>
                <w:rFonts w:eastAsia="MS Mincho"/>
              </w:rPr>
              <w:t>Time domain positions of the transmitted SS-blocks in an SS-burst</w:t>
            </w:r>
            <w:ins w:id="34" w:author="Nokia_UPDATES" w:date="2018-09-17T09:47:00Z">
              <w:r w:rsidR="00FE4899">
                <w:rPr>
                  <w:rFonts w:eastAsia="MS Mincho"/>
                </w:rPr>
                <w:t xml:space="preserve"> as defined in</w:t>
              </w:r>
            </w:ins>
            <w:del w:id="35" w:author="Nokia_UPDATES" w:date="2018-09-17T09:47:00Z">
              <w:r w:rsidDel="00FE4899">
                <w:rPr>
                  <w:rFonts w:eastAsia="MS Mincho"/>
                </w:rPr>
                <w:delText>. Corresponds to L1 parameter 'SSB-Transmitted'</w:delText>
              </w:r>
            </w:del>
            <w:r>
              <w:rPr>
                <w:rFonts w:eastAsia="MS Mincho"/>
              </w:rPr>
              <w:t xml:space="preserve"> </w:t>
            </w:r>
            <w:del w:id="36" w:author="Nokia_UPDATES" w:date="2018-09-14T14:50:00Z">
              <w:r w:rsidDel="009512E0">
                <w:rPr>
                  <w:rFonts w:eastAsia="MS Mincho"/>
                </w:rPr>
                <w:delText xml:space="preserve">(see </w:delText>
              </w:r>
            </w:del>
            <w:ins w:id="37" w:author="Nokia_UPDATES" w:date="2018-09-14T14:50:00Z">
              <w:r w:rsidR="009512E0">
                <w:rPr>
                  <w:rFonts w:eastAsia="MS Mincho"/>
                </w:rPr>
                <w:t>TS</w:t>
              </w:r>
            </w:ins>
            <w:ins w:id="38" w:author="Nokia_UPDATES" w:date="2018-09-17T09:47:00Z">
              <w:r w:rsidR="00FE4899">
                <w:rPr>
                  <w:rFonts w:eastAsia="MS Mincho"/>
                </w:rPr>
                <w:t xml:space="preserve"> </w:t>
              </w:r>
            </w:ins>
            <w:r>
              <w:rPr>
                <w:rFonts w:eastAsia="MS Mincho"/>
              </w:rPr>
              <w:t>38.213</w:t>
            </w:r>
            <w:ins w:id="39" w:author="Nokia_UPDATES" w:date="2018-09-14T14:50:00Z">
              <w:r w:rsidR="009512E0">
                <w:rPr>
                  <w:rFonts w:eastAsia="MS Mincho"/>
                </w:rPr>
                <w:t xml:space="preserve"> [18</w:t>
              </w:r>
            </w:ins>
            <w:del w:id="40" w:author="Nokia_UPDATES" w:date="2018-09-14T14:50:00Z">
              <w:r w:rsidDel="009512E0">
                <w:rPr>
                  <w:rFonts w:eastAsia="MS Mincho"/>
                </w:rPr>
                <w:delText>, section</w:delText>
              </w:r>
            </w:del>
            <w:r>
              <w:rPr>
                <w:rFonts w:eastAsia="MS Mincho"/>
              </w:rPr>
              <w:t xml:space="preserve"> 4.1</w:t>
            </w:r>
            <w:ins w:id="41" w:author="Nokia_UPDATES" w:date="2018-09-14T14:50:00Z">
              <w:r w:rsidR="009512E0">
                <w:rPr>
                  <w:rFonts w:eastAsia="MS Mincho"/>
                </w:rPr>
                <w:t>].</w:t>
              </w:r>
            </w:ins>
            <w:del w:id="42" w:author="Nokia_UPDATES" w:date="2018-09-14T14:50:00Z">
              <w:r w:rsidDel="009512E0">
                <w:rPr>
                  <w:rFonts w:eastAsia="MS Mincho"/>
                </w:rPr>
                <w:delText>)</w:delText>
              </w:r>
            </w:del>
          </w:p>
        </w:tc>
      </w:tr>
    </w:tbl>
    <w:p w14:paraId="7F307B65" w14:textId="77777777" w:rsidR="00EA434C" w:rsidRDefault="00EA434C" w:rsidP="00EA434C">
      <w:pPr>
        <w:rPr>
          <w:rFonts w:eastAsia="MS Mincho"/>
        </w:rPr>
      </w:pPr>
    </w:p>
    <w:tbl>
      <w:tblPr>
        <w:tblStyle w:val="TableGrid"/>
        <w:tblW w:w="14281" w:type="dxa"/>
        <w:tblLook w:val="04A0" w:firstRow="1" w:lastRow="0" w:firstColumn="1" w:lastColumn="0" w:noHBand="0" w:noVBand="1"/>
      </w:tblPr>
      <w:tblGrid>
        <w:gridCol w:w="2689"/>
        <w:gridCol w:w="11592"/>
      </w:tblGrid>
      <w:tr w:rsidR="00EA434C" w14:paraId="452392B4" w14:textId="77777777" w:rsidTr="00EC1A53">
        <w:tc>
          <w:tcPr>
            <w:tcW w:w="2689" w:type="dxa"/>
          </w:tcPr>
          <w:p w14:paraId="01FACF0D" w14:textId="77777777" w:rsidR="00EA434C" w:rsidRPr="007F03CE" w:rsidRDefault="00EA434C" w:rsidP="00EC1A53">
            <w:pPr>
              <w:pStyle w:val="TAH"/>
              <w:rPr>
                <w:rFonts w:eastAsia="MS Mincho"/>
              </w:rPr>
            </w:pPr>
            <w:r>
              <w:rPr>
                <w:rFonts w:eastAsia="MS Mincho"/>
              </w:rPr>
              <w:lastRenderedPageBreak/>
              <w:t>Conditional Presence</w:t>
            </w:r>
          </w:p>
        </w:tc>
        <w:tc>
          <w:tcPr>
            <w:tcW w:w="11592" w:type="dxa"/>
          </w:tcPr>
          <w:p w14:paraId="0DE5D4DB" w14:textId="77777777" w:rsidR="00EA434C" w:rsidRPr="007F03CE" w:rsidRDefault="00EA434C" w:rsidP="00EC1A53">
            <w:pPr>
              <w:pStyle w:val="TAH"/>
              <w:rPr>
                <w:rFonts w:eastAsia="MS Mincho"/>
              </w:rPr>
            </w:pPr>
            <w:r>
              <w:rPr>
                <w:rFonts w:eastAsia="MS Mincho"/>
              </w:rPr>
              <w:t>Explanation</w:t>
            </w:r>
          </w:p>
        </w:tc>
      </w:tr>
      <w:tr w:rsidR="00EA434C" w14:paraId="393E575E" w14:textId="77777777" w:rsidTr="00EC1A53">
        <w:tc>
          <w:tcPr>
            <w:tcW w:w="2689" w:type="dxa"/>
          </w:tcPr>
          <w:p w14:paraId="00BFD644" w14:textId="77777777" w:rsidR="00EA434C" w:rsidRPr="007F03CE" w:rsidRDefault="00EA434C" w:rsidP="00EC1A53">
            <w:pPr>
              <w:pStyle w:val="TAL"/>
              <w:rPr>
                <w:rFonts w:eastAsia="MS Mincho"/>
                <w:i/>
              </w:rPr>
            </w:pPr>
            <w:r w:rsidRPr="007F03CE">
              <w:rPr>
                <w:rFonts w:eastAsia="MS Mincho"/>
                <w:i/>
              </w:rPr>
              <w:t>Above6GHzOnly</w:t>
            </w:r>
          </w:p>
        </w:tc>
        <w:tc>
          <w:tcPr>
            <w:tcW w:w="11592" w:type="dxa"/>
          </w:tcPr>
          <w:p w14:paraId="5A8B9E22" w14:textId="77777777" w:rsidR="00EA434C" w:rsidRPr="007F03CE" w:rsidRDefault="00EA434C" w:rsidP="00EC1A53">
            <w:pPr>
              <w:pStyle w:val="TAL"/>
              <w:rPr>
                <w:rFonts w:eastAsia="MS Mincho"/>
              </w:rPr>
            </w:pPr>
            <w:r w:rsidRPr="007F03CE">
              <w:rPr>
                <w:rFonts w:eastAsia="MS Mincho"/>
              </w:rPr>
              <w:t>This field is present when the carrier frequency is above 6GHz.</w:t>
            </w:r>
            <w:r>
              <w:rPr>
                <w:rFonts w:eastAsia="MS Mincho"/>
              </w:rPr>
              <w:t xml:space="preserve"> It is absent, Need R, otherwise. </w:t>
            </w:r>
          </w:p>
        </w:tc>
      </w:tr>
      <w:tr w:rsidR="00EA434C" w14:paraId="697C1399" w14:textId="77777777" w:rsidTr="00EC1A53">
        <w:tc>
          <w:tcPr>
            <w:tcW w:w="2689" w:type="dxa"/>
          </w:tcPr>
          <w:p w14:paraId="27AA8E5C" w14:textId="77777777" w:rsidR="00EA434C" w:rsidRPr="007F03CE" w:rsidRDefault="00EA434C" w:rsidP="00EC1A53">
            <w:pPr>
              <w:pStyle w:val="TAL"/>
              <w:rPr>
                <w:rFonts w:eastAsia="MS Mincho"/>
                <w:i/>
              </w:rPr>
            </w:pPr>
            <w:r>
              <w:rPr>
                <w:rFonts w:eastAsia="MS Mincho"/>
                <w:i/>
              </w:rPr>
              <w:t>TDD</w:t>
            </w:r>
          </w:p>
        </w:tc>
        <w:tc>
          <w:tcPr>
            <w:tcW w:w="11592" w:type="dxa"/>
          </w:tcPr>
          <w:p w14:paraId="552437C3" w14:textId="77777777" w:rsidR="00EA434C" w:rsidRPr="007F03CE" w:rsidRDefault="00EA434C" w:rsidP="00EC1A53">
            <w:pPr>
              <w:pStyle w:val="TAL"/>
              <w:rPr>
                <w:rFonts w:eastAsia="MS Mincho"/>
              </w:rPr>
            </w:pPr>
            <w:r>
              <w:rPr>
                <w:rFonts w:eastAsia="MS Mincho"/>
              </w:rPr>
              <w:t xml:space="preserve">FFS </w:t>
            </w:r>
          </w:p>
        </w:tc>
      </w:tr>
    </w:tbl>
    <w:p w14:paraId="5808B3AA" w14:textId="77777777" w:rsidR="00EA434C" w:rsidRDefault="00EA434C" w:rsidP="00EA434C">
      <w:pPr>
        <w:rPr>
          <w:rFonts w:eastAsia="MS Mincho"/>
        </w:rPr>
      </w:pPr>
    </w:p>
    <w:p w14:paraId="102EDD74" w14:textId="77777777" w:rsidR="0004652D" w:rsidRDefault="0004652D" w:rsidP="0004652D">
      <w:pPr>
        <w:rPr>
          <w:noProof/>
        </w:rPr>
      </w:pPr>
    </w:p>
    <w:p w14:paraId="70F2528D" w14:textId="77777777" w:rsidR="0004652D" w:rsidRPr="00AB51C5" w:rsidRDefault="0004652D" w:rsidP="0004652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1B55D9E5" w14:textId="77777777" w:rsidR="0004652D" w:rsidRDefault="0004652D" w:rsidP="0004652D">
      <w:pPr>
        <w:rPr>
          <w:noProof/>
        </w:rPr>
      </w:pPr>
    </w:p>
    <w:p w14:paraId="4794E49B" w14:textId="77777777" w:rsidR="0004652D" w:rsidRDefault="0004652D" w:rsidP="0004652D">
      <w:pPr>
        <w:rPr>
          <w:noProof/>
        </w:rPr>
      </w:pPr>
    </w:p>
    <w:bookmarkEnd w:id="4"/>
    <w:p w14:paraId="54B83DE1" w14:textId="77777777" w:rsidR="0004652D" w:rsidRDefault="0004652D" w:rsidP="0004652D">
      <w:pPr>
        <w:pStyle w:val="Heading4"/>
      </w:pPr>
    </w:p>
    <w:sectPr w:rsidR="0004652D" w:rsidSect="009246AC">
      <w:headerReference w:type="even" r:id="rId26"/>
      <w:headerReference w:type="default" r:id="rId27"/>
      <w:headerReference w:type="first" r:id="rId2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5" w:author="Author" w:initials="A">
    <w:p w14:paraId="60E16DDA" w14:textId="77777777" w:rsidR="00EA434C" w:rsidRDefault="00EA434C" w:rsidP="00EA434C">
      <w:pPr>
        <w:pStyle w:val="CommentText"/>
        <w:rPr>
          <w:b/>
          <w:bCs/>
          <w:color w:val="0000FF"/>
        </w:rPr>
      </w:pPr>
      <w:r>
        <w:rPr>
          <w:rStyle w:val="CommentReference"/>
        </w:rPr>
        <w:annotationRef/>
      </w:r>
      <w:bookmarkStart w:id="17" w:name="_Hlk524611889"/>
      <w:r>
        <w:rPr>
          <w:b/>
          <w:bCs/>
          <w:color w:val="0000FF"/>
        </w:rPr>
        <w:t>RP-182071</w:t>
      </w:r>
    </w:p>
    <w:p w14:paraId="43403004" w14:textId="77777777" w:rsidR="00EA434C" w:rsidRDefault="00EA434C" w:rsidP="00EA434C">
      <w:pPr>
        <w:pStyle w:val="CommentText"/>
        <w:rPr>
          <w:b/>
          <w:bCs/>
          <w:color w:val="0000FF"/>
        </w:rPr>
      </w:pPr>
    </w:p>
    <w:p w14:paraId="107EF1E8" w14:textId="77777777" w:rsidR="00EA434C" w:rsidRDefault="00EA434C" w:rsidP="00EA434C">
      <w:pPr>
        <w:pStyle w:val="CommentText"/>
        <w:rPr>
          <w:b/>
          <w:bCs/>
          <w:color w:val="0000FF"/>
        </w:rPr>
      </w:pPr>
      <w:r>
        <w:rPr>
          <w:b/>
          <w:bCs/>
          <w:color w:val="0000FF"/>
        </w:rPr>
        <w:t>kato short, medium ja long ja dedicated vs. broadcast</w:t>
      </w:r>
    </w:p>
    <w:p w14:paraId="71130CB2" w14:textId="77777777" w:rsidR="00EA434C" w:rsidRDefault="00EA434C" w:rsidP="00EA434C">
      <w:pPr>
        <w:pStyle w:val="CommentText"/>
        <w:rPr>
          <w:b/>
          <w:bCs/>
          <w:color w:val="0000FF"/>
        </w:rPr>
      </w:pPr>
    </w:p>
    <w:p w14:paraId="02DB0A72" w14:textId="77777777" w:rsidR="00EA434C" w:rsidRPr="00FB6BBF" w:rsidRDefault="00EA434C" w:rsidP="00EA434C">
      <w:pPr>
        <w:spacing w:after="0"/>
        <w:rPr>
          <w:rFonts w:ascii="Segoe UI" w:hAnsi="Segoe UI" w:cs="Segoe UI"/>
          <w:color w:val="1A1A1A"/>
          <w:lang w:eastAsia="fi-FI"/>
        </w:rPr>
      </w:pPr>
      <w:r w:rsidRPr="00FB6BBF">
        <w:rPr>
          <w:rFonts w:ascii="Segoe UI" w:hAnsi="Segoe UI" w:cs="Segoe UI"/>
          <w:color w:val="1A1A1A"/>
          <w:lang w:eastAsia="fi-FI"/>
        </w:rPr>
        <w:t>when maximum number L of SS/PBCH blocks per half frame equals to 4/8/64</w:t>
      </w:r>
      <w:bookmarkEnd w:id="17"/>
    </w:p>
    <w:p w14:paraId="282C5B9B" w14:textId="77777777" w:rsidR="00EA434C" w:rsidRDefault="00EA434C" w:rsidP="00EA434C">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82C5B9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2C5B9B" w16cid:durableId="1F44D43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E0A1E6" w14:textId="77777777" w:rsidR="00383194" w:rsidRDefault="00383194">
      <w:r>
        <w:separator/>
      </w:r>
    </w:p>
    <w:p w14:paraId="6EAFC2ED" w14:textId="77777777" w:rsidR="00383194" w:rsidRDefault="00383194"/>
  </w:endnote>
  <w:endnote w:type="continuationSeparator" w:id="0">
    <w:p w14:paraId="1783E1FB" w14:textId="77777777" w:rsidR="00383194" w:rsidRDefault="00383194">
      <w:r>
        <w:continuationSeparator/>
      </w:r>
    </w:p>
    <w:p w14:paraId="39811C6C" w14:textId="77777777" w:rsidR="00383194" w:rsidRDefault="0038319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C9035" w14:textId="77777777" w:rsidR="00800E83" w:rsidRDefault="00800E8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1CCD90" w14:textId="77777777" w:rsidR="00800E83" w:rsidRDefault="00800E8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14EB6" w14:textId="77777777" w:rsidR="00800E83" w:rsidRDefault="00800E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1FAACC" w14:textId="77777777" w:rsidR="00383194" w:rsidRDefault="00383194">
      <w:r>
        <w:separator/>
      </w:r>
    </w:p>
    <w:p w14:paraId="31E82542" w14:textId="77777777" w:rsidR="00383194" w:rsidRDefault="00383194"/>
  </w:footnote>
  <w:footnote w:type="continuationSeparator" w:id="0">
    <w:p w14:paraId="7E720C59" w14:textId="77777777" w:rsidR="00383194" w:rsidRDefault="00383194">
      <w:r>
        <w:continuationSeparator/>
      </w:r>
    </w:p>
    <w:p w14:paraId="7850A1D2" w14:textId="77777777" w:rsidR="00383194" w:rsidRDefault="0038319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BA61B7" w14:textId="77777777" w:rsidR="00800E83" w:rsidRDefault="00800E8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28A384" w14:textId="77777777" w:rsidR="00800E83" w:rsidRDefault="00800E8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1"/>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UPDATES">
    <w15:presenceInfo w15:providerId="None" w15:userId="Nokia_UPDAT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4652D"/>
    <w:rsid w:val="00053E9E"/>
    <w:rsid w:val="00075102"/>
    <w:rsid w:val="00085F3D"/>
    <w:rsid w:val="00095837"/>
    <w:rsid w:val="000A6394"/>
    <w:rsid w:val="000C038A"/>
    <w:rsid w:val="000C6598"/>
    <w:rsid w:val="000D0421"/>
    <w:rsid w:val="000E6EA5"/>
    <w:rsid w:val="000F26EB"/>
    <w:rsid w:val="00107586"/>
    <w:rsid w:val="001131A1"/>
    <w:rsid w:val="00132364"/>
    <w:rsid w:val="00141C47"/>
    <w:rsid w:val="00145D43"/>
    <w:rsid w:val="00154073"/>
    <w:rsid w:val="0018444A"/>
    <w:rsid w:val="00192C46"/>
    <w:rsid w:val="001A7B60"/>
    <w:rsid w:val="001B7A65"/>
    <w:rsid w:val="001E39AD"/>
    <w:rsid w:val="001E41F3"/>
    <w:rsid w:val="001F2D4F"/>
    <w:rsid w:val="0020066E"/>
    <w:rsid w:val="002200E7"/>
    <w:rsid w:val="002576E0"/>
    <w:rsid w:val="0026004D"/>
    <w:rsid w:val="00275D12"/>
    <w:rsid w:val="002860C4"/>
    <w:rsid w:val="002A01CC"/>
    <w:rsid w:val="002B321E"/>
    <w:rsid w:val="002B5741"/>
    <w:rsid w:val="002D42E6"/>
    <w:rsid w:val="002E34A4"/>
    <w:rsid w:val="00301315"/>
    <w:rsid w:val="00305409"/>
    <w:rsid w:val="003200E2"/>
    <w:rsid w:val="003607C9"/>
    <w:rsid w:val="0036685A"/>
    <w:rsid w:val="00383194"/>
    <w:rsid w:val="003E1A36"/>
    <w:rsid w:val="003E5AB1"/>
    <w:rsid w:val="004120CB"/>
    <w:rsid w:val="00414D47"/>
    <w:rsid w:val="004242F1"/>
    <w:rsid w:val="00432FA8"/>
    <w:rsid w:val="0046336E"/>
    <w:rsid w:val="004654BA"/>
    <w:rsid w:val="004672A3"/>
    <w:rsid w:val="00492620"/>
    <w:rsid w:val="004B75B7"/>
    <w:rsid w:val="004C6F9F"/>
    <w:rsid w:val="004F2032"/>
    <w:rsid w:val="0051580D"/>
    <w:rsid w:val="005169F4"/>
    <w:rsid w:val="005220E9"/>
    <w:rsid w:val="00551911"/>
    <w:rsid w:val="00565889"/>
    <w:rsid w:val="00592D74"/>
    <w:rsid w:val="005B7913"/>
    <w:rsid w:val="005E2C44"/>
    <w:rsid w:val="005E67BB"/>
    <w:rsid w:val="005F61CA"/>
    <w:rsid w:val="00621188"/>
    <w:rsid w:val="006257ED"/>
    <w:rsid w:val="00656D2F"/>
    <w:rsid w:val="00665C72"/>
    <w:rsid w:val="00673A5B"/>
    <w:rsid w:val="00695808"/>
    <w:rsid w:val="006A3163"/>
    <w:rsid w:val="006B46FB"/>
    <w:rsid w:val="006B5AF3"/>
    <w:rsid w:val="006B61CE"/>
    <w:rsid w:val="006C044C"/>
    <w:rsid w:val="006E06D4"/>
    <w:rsid w:val="006E21FB"/>
    <w:rsid w:val="007507EE"/>
    <w:rsid w:val="00764FED"/>
    <w:rsid w:val="00792342"/>
    <w:rsid w:val="007A1F35"/>
    <w:rsid w:val="007B512A"/>
    <w:rsid w:val="007C2097"/>
    <w:rsid w:val="007D6A07"/>
    <w:rsid w:val="007E6912"/>
    <w:rsid w:val="007F337C"/>
    <w:rsid w:val="00800E83"/>
    <w:rsid w:val="008162B2"/>
    <w:rsid w:val="008279FA"/>
    <w:rsid w:val="008416C9"/>
    <w:rsid w:val="008626E7"/>
    <w:rsid w:val="00870EE7"/>
    <w:rsid w:val="008971DE"/>
    <w:rsid w:val="008B5032"/>
    <w:rsid w:val="008F686C"/>
    <w:rsid w:val="009061A8"/>
    <w:rsid w:val="009209A0"/>
    <w:rsid w:val="009246AC"/>
    <w:rsid w:val="00950975"/>
    <w:rsid w:val="009512E0"/>
    <w:rsid w:val="009777D9"/>
    <w:rsid w:val="00982B0B"/>
    <w:rsid w:val="00985CFF"/>
    <w:rsid w:val="00991B88"/>
    <w:rsid w:val="009A579D"/>
    <w:rsid w:val="009B30AE"/>
    <w:rsid w:val="009D1D6F"/>
    <w:rsid w:val="009D6822"/>
    <w:rsid w:val="009E3297"/>
    <w:rsid w:val="009F2FEC"/>
    <w:rsid w:val="009F734F"/>
    <w:rsid w:val="00A075D6"/>
    <w:rsid w:val="00A246B6"/>
    <w:rsid w:val="00A2690B"/>
    <w:rsid w:val="00A27975"/>
    <w:rsid w:val="00A35034"/>
    <w:rsid w:val="00A47E70"/>
    <w:rsid w:val="00A7671C"/>
    <w:rsid w:val="00A770D6"/>
    <w:rsid w:val="00AA7FB7"/>
    <w:rsid w:val="00AB51C5"/>
    <w:rsid w:val="00AD1CD8"/>
    <w:rsid w:val="00AF3890"/>
    <w:rsid w:val="00AF4756"/>
    <w:rsid w:val="00B064AE"/>
    <w:rsid w:val="00B258BB"/>
    <w:rsid w:val="00B43FBB"/>
    <w:rsid w:val="00B4464E"/>
    <w:rsid w:val="00B66EB8"/>
    <w:rsid w:val="00B67B97"/>
    <w:rsid w:val="00B968C8"/>
    <w:rsid w:val="00BA3EC5"/>
    <w:rsid w:val="00BB5DFC"/>
    <w:rsid w:val="00BD279D"/>
    <w:rsid w:val="00BD2F8F"/>
    <w:rsid w:val="00BD6BB8"/>
    <w:rsid w:val="00BE7B9C"/>
    <w:rsid w:val="00C121EA"/>
    <w:rsid w:val="00C27F42"/>
    <w:rsid w:val="00C52F2F"/>
    <w:rsid w:val="00C53D5D"/>
    <w:rsid w:val="00C63FBA"/>
    <w:rsid w:val="00C95985"/>
    <w:rsid w:val="00CA1ED5"/>
    <w:rsid w:val="00CC5026"/>
    <w:rsid w:val="00CE5F89"/>
    <w:rsid w:val="00D03F9A"/>
    <w:rsid w:val="00D14363"/>
    <w:rsid w:val="00D243F9"/>
    <w:rsid w:val="00D4162D"/>
    <w:rsid w:val="00DA2FC3"/>
    <w:rsid w:val="00DB1039"/>
    <w:rsid w:val="00DB7B89"/>
    <w:rsid w:val="00DD4A04"/>
    <w:rsid w:val="00DE34CF"/>
    <w:rsid w:val="00E83C85"/>
    <w:rsid w:val="00EA434C"/>
    <w:rsid w:val="00EB12AC"/>
    <w:rsid w:val="00EC130E"/>
    <w:rsid w:val="00EE7D7C"/>
    <w:rsid w:val="00F25D98"/>
    <w:rsid w:val="00F300FB"/>
    <w:rsid w:val="00F35673"/>
    <w:rsid w:val="00F4295D"/>
    <w:rsid w:val="00F60696"/>
    <w:rsid w:val="00F70C5A"/>
    <w:rsid w:val="00F754A6"/>
    <w:rsid w:val="00FA1F74"/>
    <w:rsid w:val="00FB6386"/>
    <w:rsid w:val="00FC0DE5"/>
    <w:rsid w:val="00FD1ABC"/>
    <w:rsid w:val="00FD79CF"/>
    <w:rsid w:val="00FE4899"/>
    <w:rsid w:val="00FF3389"/>
    <w:rsid w:val="00FF74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2A1FB3EB"/>
  <w15:chartTrackingRefBased/>
  <w15:docId w15:val="{4A571591-F009-4D44-8044-C4CB03E37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Normal"/>
    <w:link w:val="B1Char1"/>
    <w:qFormat/>
    <w:rsid w:val="007A1F35"/>
    <w:pPr>
      <w:ind w:left="568" w:hanging="284"/>
    </w:pPr>
  </w:style>
  <w:style w:type="paragraph" w:customStyle="1" w:styleId="B2">
    <w:name w:val="B2"/>
    <w:basedOn w:val="Normal"/>
    <w:link w:val="B2Char"/>
    <w:qFormat/>
    <w:rsid w:val="007A1F35"/>
    <w:pPr>
      <w:ind w:left="851" w:hanging="284"/>
    </w:pPr>
  </w:style>
  <w:style w:type="paragraph" w:customStyle="1" w:styleId="B3">
    <w:name w:val="B3"/>
    <w:basedOn w:val="Normal"/>
    <w:link w:val="B3Char2"/>
    <w:qFormat/>
    <w:rsid w:val="007A1F35"/>
    <w:pPr>
      <w:ind w:left="1135" w:hanging="284"/>
    </w:pPr>
  </w:style>
  <w:style w:type="paragraph" w:customStyle="1" w:styleId="B4">
    <w:name w:val="B4"/>
    <w:basedOn w:val="Normal"/>
    <w:link w:val="B4Char"/>
    <w:qFormat/>
    <w:rsid w:val="007A1F35"/>
    <w:pPr>
      <w:ind w:left="1418" w:hanging="284"/>
    </w:pPr>
  </w:style>
  <w:style w:type="paragraph" w:customStyle="1" w:styleId="B5">
    <w:name w:val="B5"/>
    <w:basedOn w:val="Normal"/>
    <w:link w:val="B5Char"/>
    <w:qFormat/>
    <w:rsid w:val="007A1F35"/>
    <w:pPr>
      <w:ind w:left="1702" w:hanging="284"/>
    </w:pPr>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0F26EB"/>
    <w:rPr>
      <w:rFonts w:ascii="Times New Roman" w:hAnsi="Times New Roman"/>
      <w:lang w:val="en-GB" w:eastAsia="en-US"/>
    </w:rPr>
  </w:style>
  <w:style w:type="character" w:customStyle="1" w:styleId="EditorsNoteChar">
    <w:name w:val="Editor's Note Char"/>
    <w:aliases w:val="EN Char"/>
    <w:link w:val="EditorsNote"/>
    <w:rsid w:val="000F26EB"/>
    <w:rPr>
      <w:rFonts w:ascii="Times New Roman" w:hAnsi="Times New Roman"/>
      <w:color w:val="FF0000"/>
      <w:lang w:val="en-GB" w:eastAsia="en-US"/>
    </w:rPr>
  </w:style>
  <w:style w:type="character" w:customStyle="1" w:styleId="B2Char">
    <w:name w:val="B2 Char"/>
    <w:link w:val="B2"/>
    <w:qFormat/>
    <w:rsid w:val="000F26EB"/>
    <w:rPr>
      <w:rFonts w:ascii="Times New Roman" w:hAnsi="Times New Roman"/>
      <w:lang w:val="en-GB" w:eastAsia="en-US"/>
    </w:rPr>
  </w:style>
  <w:style w:type="character" w:customStyle="1" w:styleId="B3Char2">
    <w:name w:val="B3 Char2"/>
    <w:link w:val="B3"/>
    <w:qFormat/>
    <w:rsid w:val="000F26EB"/>
    <w:rPr>
      <w:rFonts w:ascii="Times New Roman" w:hAnsi="Times New Roman"/>
      <w:lang w:val="en-GB" w:eastAsia="en-US"/>
    </w:rPr>
  </w:style>
  <w:style w:type="character" w:customStyle="1" w:styleId="B4Char">
    <w:name w:val="B4 Char"/>
    <w:link w:val="B4"/>
    <w:qFormat/>
    <w:rsid w:val="000F26EB"/>
    <w:rPr>
      <w:rFonts w:ascii="Times New Roman" w:hAnsi="Times New Roman"/>
      <w:lang w:val="en-GB" w:eastAsia="en-US"/>
    </w:rPr>
  </w:style>
  <w:style w:type="character" w:customStyle="1" w:styleId="PLChar">
    <w:name w:val="PL Char"/>
    <w:link w:val="PL"/>
    <w:qFormat/>
    <w:rsid w:val="00EC130E"/>
    <w:rPr>
      <w:rFonts w:ascii="Courier New" w:hAnsi="Courier New"/>
      <w:noProof/>
      <w:sz w:val="16"/>
      <w:lang w:val="en-GB" w:eastAsia="en-US"/>
    </w:rPr>
  </w:style>
  <w:style w:type="character" w:customStyle="1" w:styleId="TALCar">
    <w:name w:val="TAL Car"/>
    <w:link w:val="TAL"/>
    <w:qFormat/>
    <w:rsid w:val="00EC130E"/>
    <w:rPr>
      <w:rFonts w:ascii="Arial" w:hAnsi="Arial"/>
      <w:sz w:val="18"/>
      <w:lang w:val="en-GB" w:eastAsia="en-US"/>
    </w:rPr>
  </w:style>
  <w:style w:type="character" w:customStyle="1" w:styleId="TAHCar">
    <w:name w:val="TAH Car"/>
    <w:link w:val="TAH"/>
    <w:qFormat/>
    <w:locked/>
    <w:rsid w:val="00EC130E"/>
    <w:rPr>
      <w:rFonts w:ascii="Arial" w:hAnsi="Arial"/>
      <w:b/>
      <w:sz w:val="18"/>
      <w:lang w:val="en-GB" w:eastAsia="en-US"/>
    </w:rPr>
  </w:style>
  <w:style w:type="character" w:customStyle="1" w:styleId="THChar">
    <w:name w:val="TH Char"/>
    <w:link w:val="TH"/>
    <w:qFormat/>
    <w:rsid w:val="00EC130E"/>
    <w:rPr>
      <w:rFonts w:ascii="Arial" w:hAnsi="Arial"/>
      <w:b/>
      <w:lang w:val="en-GB" w:eastAsia="en-US"/>
    </w:rPr>
  </w:style>
  <w:style w:type="character" w:customStyle="1" w:styleId="CommentTextChar">
    <w:name w:val="Comment Text Char"/>
    <w:link w:val="CommentText"/>
    <w:uiPriority w:val="99"/>
    <w:qFormat/>
    <w:rsid w:val="00EC130E"/>
    <w:rPr>
      <w:rFonts w:ascii="Times New Roman" w:hAnsi="Times New Roman"/>
      <w:lang w:val="en-GB" w:eastAsia="en-US"/>
    </w:rPr>
  </w:style>
  <w:style w:type="table" w:styleId="TableGrid">
    <w:name w:val="Table Grid"/>
    <w:basedOn w:val="TableNormal"/>
    <w:uiPriority w:val="39"/>
    <w:rsid w:val="00EC130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2576E0"/>
    <w:rPr>
      <w:rFonts w:ascii="Times New Roman" w:hAnsi="Times New Roman"/>
      <w:lang w:val="en-GB" w:eastAsia="en-US"/>
    </w:rPr>
  </w:style>
  <w:style w:type="character" w:customStyle="1" w:styleId="B5Char">
    <w:name w:val="B5 Char"/>
    <w:link w:val="B5"/>
    <w:qFormat/>
    <w:rsid w:val="00665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comments" Target="comments.xml"/><Relationship Id="rId28" Type="http://schemas.openxmlformats.org/officeDocument/2006/relationships/header" Target="header6.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5.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5AIRPNAIUNRU-859666464-3805</_dlc_DocId>
    <_dlc_DocIdUrl xmlns="71c5aaf6-e6ce-465b-b873-5148d2a4c105">
      <Url>https://nokia.sharepoint.com/sites/c5g/e2earch/_layouts/15/DocIdRedir.aspx?ID=5AIRPNAIUNRU-859666464-3805</Url>
      <Description>5AIRPNAIUNRU-859666464-3805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FA1F4-724C-42FB-9DE4-CB7B08D21E79}">
  <ds:schemaRefs>
    <ds:schemaRef ds:uri="3b34c8f0-1ef5-4d1e-bb66-517ce7fe7356"/>
    <ds:schemaRef ds:uri="71c5aaf6-e6ce-465b-b873-5148d2a4c105"/>
    <ds:schemaRef ds:uri="http://purl.org/dc/terms/"/>
    <ds:schemaRef ds:uri="http://schemas.microsoft.com/office/2006/documentManagement/types"/>
    <ds:schemaRef ds:uri="a3840f4f-04be-43d1-b2ef-6ff1382503c7"/>
    <ds:schemaRef ds:uri="http://www.w3.org/XML/1998/namespace"/>
    <ds:schemaRef ds:uri="http://schemas.microsoft.com/office/infopath/2007/PartnerControls"/>
    <ds:schemaRef ds:uri="http://purl.org/dc/elements/1.1/"/>
    <ds:schemaRef ds:uri="83f22d2f-d16e-4be6-ad4f-29fa0b067c3c"/>
    <ds:schemaRef ds:uri="http://schemas.openxmlformats.org/package/2006/metadata/core-properti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3.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5.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6.xml><?xml version="1.0" encoding="utf-8"?>
<ds:datastoreItem xmlns:ds="http://schemas.openxmlformats.org/officeDocument/2006/customXml" ds:itemID="{A2F006B9-CEE4-4E14-8D1A-D591D87ACA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4058</TotalTime>
  <Pages>5</Pages>
  <Words>1398</Words>
  <Characters>9446</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Nokia_UPDATES</cp:lastModifiedBy>
  <cp:revision>27</cp:revision>
  <cp:lastPrinted>1899-12-31T22:00:00Z</cp:lastPrinted>
  <dcterms:created xsi:type="dcterms:W3CDTF">2018-09-14T10:26:00Z</dcterms:created>
  <dcterms:modified xsi:type="dcterms:W3CDTF">2018-09-27T09:05:00Z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965c7225-9d91-4aef-9e9d-ed9f327400ed</vt:lpwstr>
  </property>
</Properties>
</file>